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E35988" w14:paraId="3DB4AAB6" w14:textId="77777777" w:rsidTr="00E35988">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60"/>
            </w:tblGrid>
            <w:tr w:rsidR="00E35988" w14:paraId="50DEE6F1" w14:textId="77777777">
              <w:trPr>
                <w:jc w:val="center"/>
              </w:trPr>
              <w:tc>
                <w:tcPr>
                  <w:tcW w:w="0" w:type="auto"/>
                  <w:tcMar>
                    <w:top w:w="1800" w:type="dxa"/>
                    <w:left w:w="0" w:type="dxa"/>
                    <w:bottom w:w="180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0CEC17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03D334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35988" w14:paraId="5C8079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35988" w14:paraId="2B299365" w14:textId="77777777">
                                      <w:tc>
                                        <w:tcPr>
                                          <w:tcW w:w="0" w:type="auto"/>
                                          <w:tcMar>
                                            <w:top w:w="0" w:type="dxa"/>
                                            <w:left w:w="135" w:type="dxa"/>
                                            <w:bottom w:w="0" w:type="dxa"/>
                                            <w:right w:w="135" w:type="dxa"/>
                                          </w:tcMar>
                                          <w:hideMark/>
                                        </w:tcPr>
                                        <w:p w14:paraId="0E59EEC4" w14:textId="15191517" w:rsidR="00E35988" w:rsidRDefault="00E35988">
                                          <w:pPr>
                                            <w:jc w:val="center"/>
                                            <w:rPr>
                                              <w:rFonts w:eastAsia="Times New Roman"/>
                                            </w:rPr>
                                          </w:pPr>
                                          <w:r>
                                            <w:rPr>
                                              <w:rFonts w:eastAsia="Times New Roman"/>
                                              <w:noProof/>
                                            </w:rPr>
                                            <w:drawing>
                                              <wp:inline distT="0" distB="0" distL="0" distR="0" wp14:anchorId="28AC28DF" wp14:editId="12BA6DF5">
                                                <wp:extent cx="5372100" cy="268605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75085A63" w14:textId="77777777" w:rsidR="00E35988" w:rsidRDefault="00E35988">
                                    <w:pPr>
                                      <w:rPr>
                                        <w:rFonts w:ascii="Times New Roman" w:eastAsia="Times New Roman" w:hAnsi="Times New Roman" w:cs="Times New Roman"/>
                                        <w:sz w:val="20"/>
                                        <w:szCs w:val="20"/>
                                      </w:rPr>
                                    </w:pPr>
                                  </w:p>
                                </w:tc>
                              </w:tr>
                            </w:tbl>
                            <w:p w14:paraId="47CFA3FE" w14:textId="77777777" w:rsidR="00E35988" w:rsidRDefault="00E35988">
                              <w:pPr>
                                <w:rPr>
                                  <w:rFonts w:ascii="Times New Roman" w:eastAsia="Times New Roman" w:hAnsi="Times New Roman" w:cs="Times New Roman"/>
                                  <w:sz w:val="20"/>
                                  <w:szCs w:val="20"/>
                                </w:rPr>
                              </w:pPr>
                            </w:p>
                          </w:tc>
                        </w:tr>
                      </w:tbl>
                      <w:p w14:paraId="5892A5B6" w14:textId="77777777" w:rsidR="00E35988" w:rsidRDefault="00E35988">
                        <w:pPr>
                          <w:jc w:val="center"/>
                          <w:rPr>
                            <w:rFonts w:ascii="Times New Roman" w:eastAsia="Times New Roman" w:hAnsi="Times New Roman" w:cs="Times New Roman"/>
                            <w:sz w:val="20"/>
                            <w:szCs w:val="20"/>
                          </w:rPr>
                        </w:pPr>
                      </w:p>
                    </w:tc>
                  </w:tr>
                </w:tbl>
                <w:p w14:paraId="5847ADAF" w14:textId="77777777" w:rsidR="00E35988" w:rsidRDefault="00E35988">
                  <w:pPr>
                    <w:jc w:val="center"/>
                    <w:rPr>
                      <w:rFonts w:ascii="Times New Roman" w:eastAsia="Times New Roman" w:hAnsi="Times New Roman" w:cs="Times New Roman"/>
                      <w:sz w:val="20"/>
                      <w:szCs w:val="20"/>
                    </w:rPr>
                  </w:pPr>
                </w:p>
              </w:tc>
            </w:tr>
            <w:tr w:rsidR="00E35988" w14:paraId="6AB27A34" w14:textId="77777777">
              <w:trPr>
                <w:jc w:val="center"/>
              </w:trPr>
              <w:tc>
                <w:tcPr>
                  <w:tcW w:w="0" w:type="auto"/>
                  <w:shd w:val="clear" w:color="auto" w:fill="EEF5DE"/>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4CDF6CE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3B98616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35988" w14:paraId="25D48D61" w14:textId="77777777">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6C683C14" w14:textId="77777777">
                                      <w:tc>
                                        <w:tcPr>
                                          <w:tcW w:w="0" w:type="auto"/>
                                          <w:tcBorders>
                                            <w:top w:val="single" w:sz="12" w:space="0" w:color="4CAAD8"/>
                                            <w:left w:val="nil"/>
                                            <w:bottom w:val="nil"/>
                                            <w:right w:val="nil"/>
                                          </w:tcBorders>
                                          <w:vAlign w:val="center"/>
                                          <w:hideMark/>
                                        </w:tcPr>
                                        <w:p w14:paraId="124E99A0" w14:textId="77777777" w:rsidR="00E35988" w:rsidRDefault="00E35988">
                                          <w:pPr>
                                            <w:rPr>
                                              <w:rFonts w:ascii="Times New Roman" w:eastAsia="Times New Roman" w:hAnsi="Times New Roman" w:cs="Times New Roman"/>
                                              <w:sz w:val="20"/>
                                              <w:szCs w:val="20"/>
                                            </w:rPr>
                                          </w:pPr>
                                        </w:p>
                                      </w:tc>
                                    </w:tr>
                                  </w:tbl>
                                  <w:p w14:paraId="75D5CADE" w14:textId="77777777" w:rsidR="00E35988" w:rsidRDefault="00E35988">
                                    <w:pPr>
                                      <w:rPr>
                                        <w:rFonts w:ascii="Times New Roman" w:eastAsia="Times New Roman" w:hAnsi="Times New Roman" w:cs="Times New Roman"/>
                                        <w:sz w:val="20"/>
                                        <w:szCs w:val="20"/>
                                      </w:rPr>
                                    </w:pPr>
                                  </w:p>
                                </w:tc>
                              </w:tr>
                            </w:tbl>
                            <w:p w14:paraId="664076E9"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3749A7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2EBE800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0048B2D0" w14:textId="77777777">
                                            <w:tc>
                                              <w:tcPr>
                                                <w:tcW w:w="0" w:type="auto"/>
                                                <w:tcMar>
                                                  <w:top w:w="0" w:type="dxa"/>
                                                  <w:left w:w="270" w:type="dxa"/>
                                                  <w:bottom w:w="135" w:type="dxa"/>
                                                  <w:right w:w="270" w:type="dxa"/>
                                                </w:tcMar>
                                                <w:hideMark/>
                                              </w:tcPr>
                                              <w:p w14:paraId="521EBD15" w14:textId="77777777" w:rsidR="00E35988" w:rsidRDefault="00E35988">
                                                <w:pPr>
                                                  <w:spacing w:line="360" w:lineRule="auto"/>
                                                  <w:rPr>
                                                    <w:rFonts w:ascii="Helvetica" w:eastAsia="Times New Roman" w:hAnsi="Helvetica" w:cs="Helvetica"/>
                                                    <w:color w:val="757575"/>
                                                    <w:sz w:val="24"/>
                                                    <w:szCs w:val="24"/>
                                                  </w:rPr>
                                                </w:pPr>
                                                <w:r>
                                                  <w:rPr>
                                                    <w:rFonts w:ascii="Georgia" w:eastAsia="Times New Roman" w:hAnsi="Georgia"/>
                                                    <w:color w:val="000000"/>
                                                    <w:sz w:val="24"/>
                                                    <w:szCs w:val="24"/>
                                                  </w:rPr>
                                                  <w:t>The Clean Air Strategic Alliance (CASA) newsletter will arrive at your inbox three times per year, shortly after each board meeting, and provide a quick update for board members and other interested groups. Comments and suggestions are welcome, so please tell us what you think. Email your feedback to </w:t>
                                                </w:r>
                                                <w:hyperlink r:id="rId8" w:history="1">
                                                  <w:r>
                                                    <w:rPr>
                                                      <w:rStyle w:val="Hyperlink"/>
                                                      <w:rFonts w:ascii="Georgia" w:eastAsia="Times New Roman" w:hAnsi="Georgia"/>
                                                      <w:color w:val="000000"/>
                                                      <w:sz w:val="24"/>
                                                      <w:szCs w:val="24"/>
                                                    </w:rPr>
                                                    <w:t>info@awc-casa.ca</w:t>
                                                  </w:r>
                                                </w:hyperlink>
                                                <w:r>
                                                  <w:rPr>
                                                    <w:rFonts w:ascii="Georgia" w:eastAsia="Times New Roman" w:hAnsi="Georgia"/>
                                                    <w:color w:val="000000"/>
                                                    <w:sz w:val="24"/>
                                                    <w:szCs w:val="24"/>
                                                  </w:rPr>
                                                  <w:t xml:space="preserve">. Follow us on Twitter and </w:t>
                                                </w:r>
                                                <w:proofErr w:type="gramStart"/>
                                                <w:r>
                                                  <w:rPr>
                                                    <w:rFonts w:ascii="Georgia" w:eastAsia="Times New Roman" w:hAnsi="Georgia"/>
                                                    <w:color w:val="000000"/>
                                                    <w:sz w:val="24"/>
                                                    <w:szCs w:val="24"/>
                                                  </w:rPr>
                                                  <w:t>LinkedIn, and</w:t>
                                                </w:r>
                                                <w:proofErr w:type="gramEnd"/>
                                                <w:r>
                                                  <w:rPr>
                                                    <w:rFonts w:ascii="Georgia" w:eastAsia="Times New Roman" w:hAnsi="Georgia"/>
                                                    <w:color w:val="000000"/>
                                                    <w:sz w:val="24"/>
                                                    <w:szCs w:val="24"/>
                                                  </w:rPr>
                                                  <w:t xml:space="preserve"> subscribe to our YouTube channel. We look forward to hearing from you.</w:t>
                                                </w:r>
                                                <w:r>
                                                  <w:rPr>
                                                    <w:rFonts w:ascii="Helvetica" w:eastAsia="Times New Roman" w:hAnsi="Helvetica" w:cs="Helvetica"/>
                                                    <w:color w:val="757575"/>
                                                    <w:sz w:val="24"/>
                                                    <w:szCs w:val="24"/>
                                                  </w:rPr>
                                                  <w:t xml:space="preserve"> </w:t>
                                                </w:r>
                                              </w:p>
                                            </w:tc>
                                          </w:tr>
                                        </w:tbl>
                                        <w:p w14:paraId="0000836C" w14:textId="77777777" w:rsidR="00E35988" w:rsidRDefault="00E35988">
                                          <w:pPr>
                                            <w:rPr>
                                              <w:rFonts w:ascii="Times New Roman" w:eastAsia="Times New Roman" w:hAnsi="Times New Roman" w:cs="Times New Roman"/>
                                              <w:sz w:val="20"/>
                                              <w:szCs w:val="20"/>
                                            </w:rPr>
                                          </w:pPr>
                                        </w:p>
                                      </w:tc>
                                    </w:tr>
                                  </w:tbl>
                                  <w:p w14:paraId="5D41904C" w14:textId="77777777" w:rsidR="00E35988" w:rsidRDefault="00E35988">
                                    <w:pPr>
                                      <w:rPr>
                                        <w:rFonts w:ascii="Times New Roman" w:eastAsia="Times New Roman" w:hAnsi="Times New Roman" w:cs="Times New Roman"/>
                                        <w:sz w:val="20"/>
                                        <w:szCs w:val="20"/>
                                      </w:rPr>
                                    </w:pPr>
                                  </w:p>
                                </w:tc>
                              </w:tr>
                            </w:tbl>
                            <w:p w14:paraId="1FA9B993"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738037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35988" w14:paraId="120F2A9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35988" w14:paraId="4010B72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35988" w14:paraId="07F67A6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35988" w14:paraId="608D69E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785EA92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0A1B0D0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53588D35" w14:textId="77777777">
                                                                          <w:tc>
                                                                            <w:tcPr>
                                                                              <w:tcW w:w="360" w:type="dxa"/>
                                                                              <w:vAlign w:val="center"/>
                                                                              <w:hideMark/>
                                                                            </w:tcPr>
                                                                            <w:p w14:paraId="4D410B3A" w14:textId="5B2B0346" w:rsidR="00E35988" w:rsidRDefault="00E35988">
                                                                              <w:pPr>
                                                                                <w:jc w:val="center"/>
                                                                                <w:rPr>
                                                                                  <w:rFonts w:eastAsia="Times New Roman"/>
                                                                                </w:rPr>
                                                                              </w:pPr>
                                                                              <w:r>
                                                                                <w:rPr>
                                                                                  <w:rFonts w:eastAsia="Times New Roman"/>
                                                                                  <w:noProof/>
                                                                                  <w:color w:val="0000FF"/>
                                                                                </w:rPr>
                                                                                <w:drawing>
                                                                                  <wp:inline distT="0" distB="0" distL="0" distR="0" wp14:anchorId="6FA8B519" wp14:editId="0D4996CE">
                                                                                    <wp:extent cx="228600" cy="228600"/>
                                                                                    <wp:effectExtent l="0" t="0" r="0" b="0"/>
                                                                                    <wp:docPr id="11" name="Picture 1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72DFBA1" w14:textId="77777777" w:rsidR="00E35988" w:rsidRDefault="00E35988">
                                                                        <w:pPr>
                                                                          <w:rPr>
                                                                            <w:rFonts w:ascii="Times New Roman" w:eastAsia="Times New Roman" w:hAnsi="Times New Roman" w:cs="Times New Roman"/>
                                                                            <w:sz w:val="20"/>
                                                                            <w:szCs w:val="20"/>
                                                                          </w:rPr>
                                                                        </w:pPr>
                                                                      </w:p>
                                                                    </w:tc>
                                                                  </w:tr>
                                                                </w:tbl>
                                                                <w:p w14:paraId="4ACEBE13" w14:textId="77777777" w:rsidR="00E35988" w:rsidRDefault="00E35988">
                                                                  <w:pPr>
                                                                    <w:rPr>
                                                                      <w:rFonts w:ascii="Times New Roman" w:eastAsia="Times New Roman" w:hAnsi="Times New Roman" w:cs="Times New Roman"/>
                                                                      <w:sz w:val="20"/>
                                                                      <w:szCs w:val="20"/>
                                                                    </w:rPr>
                                                                  </w:pPr>
                                                                </w:p>
                                                              </w:tc>
                                                            </w:tr>
                                                          </w:tbl>
                                                          <w:p w14:paraId="628C3D98"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55C7FC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5F5EC8C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2EF9DCE1" w14:textId="77777777">
                                                                          <w:tc>
                                                                            <w:tcPr>
                                                                              <w:tcW w:w="360" w:type="dxa"/>
                                                                              <w:vAlign w:val="center"/>
                                                                              <w:hideMark/>
                                                                            </w:tcPr>
                                                                            <w:p w14:paraId="3923D6F2" w14:textId="61CF7E4B" w:rsidR="00E35988" w:rsidRDefault="00E35988">
                                                                              <w:pPr>
                                                                                <w:jc w:val="center"/>
                                                                                <w:rPr>
                                                                                  <w:rFonts w:eastAsia="Times New Roman"/>
                                                                                </w:rPr>
                                                                              </w:pPr>
                                                                              <w:r>
                                                                                <w:rPr>
                                                                                  <w:rFonts w:eastAsia="Times New Roman"/>
                                                                                  <w:noProof/>
                                                                                  <w:color w:val="0000FF"/>
                                                                                </w:rPr>
                                                                                <w:drawing>
                                                                                  <wp:inline distT="0" distB="0" distL="0" distR="0" wp14:anchorId="363861DD" wp14:editId="5BCCFB3F">
                                                                                    <wp:extent cx="228600" cy="228600"/>
                                                                                    <wp:effectExtent l="0" t="0" r="0" b="0"/>
                                                                                    <wp:docPr id="10" name="Picture 10">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9B6AD8" w14:textId="77777777" w:rsidR="00E35988" w:rsidRDefault="00E35988">
                                                                        <w:pPr>
                                                                          <w:rPr>
                                                                            <w:rFonts w:ascii="Times New Roman" w:eastAsia="Times New Roman" w:hAnsi="Times New Roman" w:cs="Times New Roman"/>
                                                                            <w:sz w:val="20"/>
                                                                            <w:szCs w:val="20"/>
                                                                          </w:rPr>
                                                                        </w:pPr>
                                                                      </w:p>
                                                                    </w:tc>
                                                                  </w:tr>
                                                                </w:tbl>
                                                                <w:p w14:paraId="52490169" w14:textId="77777777" w:rsidR="00E35988" w:rsidRDefault="00E35988">
                                                                  <w:pPr>
                                                                    <w:rPr>
                                                                      <w:rFonts w:ascii="Times New Roman" w:eastAsia="Times New Roman" w:hAnsi="Times New Roman" w:cs="Times New Roman"/>
                                                                      <w:sz w:val="20"/>
                                                                      <w:szCs w:val="20"/>
                                                                    </w:rPr>
                                                                  </w:pPr>
                                                                </w:p>
                                                              </w:tc>
                                                            </w:tr>
                                                          </w:tbl>
                                                          <w:p w14:paraId="743A0E46"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4BEDF6F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4D8814F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7EAAE515" w14:textId="77777777">
                                                                          <w:tc>
                                                                            <w:tcPr>
                                                                              <w:tcW w:w="360" w:type="dxa"/>
                                                                              <w:vAlign w:val="center"/>
                                                                              <w:hideMark/>
                                                                            </w:tcPr>
                                                                            <w:p w14:paraId="72429068" w14:textId="61407B4D" w:rsidR="00E35988" w:rsidRDefault="00E35988">
                                                                              <w:pPr>
                                                                                <w:jc w:val="center"/>
                                                                                <w:rPr>
                                                                                  <w:rFonts w:eastAsia="Times New Roman"/>
                                                                                </w:rPr>
                                                                              </w:pPr>
                                                                              <w:r>
                                                                                <w:rPr>
                                                                                  <w:rFonts w:eastAsia="Times New Roman"/>
                                                                                  <w:noProof/>
                                                                                  <w:color w:val="0000FF"/>
                                                                                </w:rPr>
                                                                                <w:drawing>
                                                                                  <wp:inline distT="0" distB="0" distL="0" distR="0" wp14:anchorId="2C0F36C6" wp14:editId="3DC59DB8">
                                                                                    <wp:extent cx="228600" cy="228600"/>
                                                                                    <wp:effectExtent l="0" t="0" r="0" b="0"/>
                                                                                    <wp:docPr id="9" name="Picture 9">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D2347D8" w14:textId="77777777" w:rsidR="00E35988" w:rsidRDefault="00E35988">
                                                                        <w:pPr>
                                                                          <w:rPr>
                                                                            <w:rFonts w:ascii="Times New Roman" w:eastAsia="Times New Roman" w:hAnsi="Times New Roman" w:cs="Times New Roman"/>
                                                                            <w:sz w:val="20"/>
                                                                            <w:szCs w:val="20"/>
                                                                          </w:rPr>
                                                                        </w:pPr>
                                                                      </w:p>
                                                                    </w:tc>
                                                                  </w:tr>
                                                                </w:tbl>
                                                                <w:p w14:paraId="789A20EC" w14:textId="77777777" w:rsidR="00E35988" w:rsidRDefault="00E35988">
                                                                  <w:pPr>
                                                                    <w:rPr>
                                                                      <w:rFonts w:ascii="Times New Roman" w:eastAsia="Times New Roman" w:hAnsi="Times New Roman" w:cs="Times New Roman"/>
                                                                      <w:sz w:val="20"/>
                                                                      <w:szCs w:val="20"/>
                                                                    </w:rPr>
                                                                  </w:pPr>
                                                                </w:p>
                                                              </w:tc>
                                                            </w:tr>
                                                          </w:tbl>
                                                          <w:p w14:paraId="03285E0A"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35988" w14:paraId="021558B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3BDA250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76DA6236" w14:textId="77777777">
                                                                          <w:tc>
                                                                            <w:tcPr>
                                                                              <w:tcW w:w="360" w:type="dxa"/>
                                                                              <w:vAlign w:val="center"/>
                                                                              <w:hideMark/>
                                                                            </w:tcPr>
                                                                            <w:p w14:paraId="3EAC6639" w14:textId="7E197340" w:rsidR="00E35988" w:rsidRDefault="00E35988">
                                                                              <w:pPr>
                                                                                <w:jc w:val="center"/>
                                                                                <w:rPr>
                                                                                  <w:rFonts w:eastAsia="Times New Roman"/>
                                                                                </w:rPr>
                                                                              </w:pPr>
                                                                              <w:r>
                                                                                <w:rPr>
                                                                                  <w:rFonts w:eastAsia="Times New Roman"/>
                                                                                  <w:noProof/>
                                                                                  <w:color w:val="0000FF"/>
                                                                                </w:rPr>
                                                                                <w:drawing>
                                                                                  <wp:inline distT="0" distB="0" distL="0" distR="0" wp14:anchorId="5EB51B73" wp14:editId="24A236B5">
                                                                                    <wp:extent cx="228600" cy="228600"/>
                                                                                    <wp:effectExtent l="0" t="0" r="0" b="0"/>
                                                                                    <wp:docPr id="8" name="Picture 8" descr="Email">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2F6A9BA" w14:textId="77777777" w:rsidR="00E35988" w:rsidRDefault="00E35988">
                                                                        <w:pPr>
                                                                          <w:rPr>
                                                                            <w:rFonts w:ascii="Times New Roman" w:eastAsia="Times New Roman" w:hAnsi="Times New Roman" w:cs="Times New Roman"/>
                                                                            <w:sz w:val="20"/>
                                                                            <w:szCs w:val="20"/>
                                                                          </w:rPr>
                                                                        </w:pPr>
                                                                      </w:p>
                                                                    </w:tc>
                                                                  </w:tr>
                                                                </w:tbl>
                                                                <w:p w14:paraId="3ACA6870" w14:textId="77777777" w:rsidR="00E35988" w:rsidRDefault="00E35988">
                                                                  <w:pPr>
                                                                    <w:rPr>
                                                                      <w:rFonts w:ascii="Times New Roman" w:eastAsia="Times New Roman" w:hAnsi="Times New Roman" w:cs="Times New Roman"/>
                                                                      <w:sz w:val="20"/>
                                                                      <w:szCs w:val="20"/>
                                                                    </w:rPr>
                                                                  </w:pPr>
                                                                </w:p>
                                                              </w:tc>
                                                            </w:tr>
                                                          </w:tbl>
                                                          <w:p w14:paraId="07F86D80" w14:textId="77777777" w:rsidR="00E35988" w:rsidRDefault="00E35988">
                                                            <w:pPr>
                                                              <w:rPr>
                                                                <w:rFonts w:ascii="Times New Roman" w:eastAsia="Times New Roman" w:hAnsi="Times New Roman" w:cs="Times New Roman"/>
                                                                <w:sz w:val="20"/>
                                                                <w:szCs w:val="20"/>
                                                              </w:rPr>
                                                            </w:pPr>
                                                          </w:p>
                                                        </w:tc>
                                                      </w:tr>
                                                    </w:tbl>
                                                    <w:p w14:paraId="2C244EF9" w14:textId="77777777" w:rsidR="00E35988" w:rsidRDefault="00E35988">
                                                      <w:pPr>
                                                        <w:jc w:val="center"/>
                                                        <w:rPr>
                                                          <w:rFonts w:ascii="Times New Roman" w:eastAsia="Times New Roman" w:hAnsi="Times New Roman" w:cs="Times New Roman"/>
                                                          <w:sz w:val="20"/>
                                                          <w:szCs w:val="20"/>
                                                        </w:rPr>
                                                      </w:pPr>
                                                    </w:p>
                                                  </w:tc>
                                                </w:tr>
                                              </w:tbl>
                                              <w:p w14:paraId="15C19F80" w14:textId="77777777" w:rsidR="00E35988" w:rsidRDefault="00E35988">
                                                <w:pPr>
                                                  <w:jc w:val="center"/>
                                                  <w:rPr>
                                                    <w:rFonts w:ascii="Times New Roman" w:eastAsia="Times New Roman" w:hAnsi="Times New Roman" w:cs="Times New Roman"/>
                                                    <w:sz w:val="20"/>
                                                    <w:szCs w:val="20"/>
                                                  </w:rPr>
                                                </w:pPr>
                                              </w:p>
                                            </w:tc>
                                          </w:tr>
                                        </w:tbl>
                                        <w:p w14:paraId="5C505D11" w14:textId="77777777" w:rsidR="00E35988" w:rsidRDefault="00E35988">
                                          <w:pPr>
                                            <w:jc w:val="center"/>
                                            <w:rPr>
                                              <w:rFonts w:ascii="Times New Roman" w:eastAsia="Times New Roman" w:hAnsi="Times New Roman" w:cs="Times New Roman"/>
                                              <w:sz w:val="20"/>
                                              <w:szCs w:val="20"/>
                                            </w:rPr>
                                          </w:pPr>
                                        </w:p>
                                      </w:tc>
                                    </w:tr>
                                  </w:tbl>
                                  <w:p w14:paraId="6AE1E5C1" w14:textId="77777777" w:rsidR="00E35988" w:rsidRDefault="00E35988">
                                    <w:pPr>
                                      <w:jc w:val="center"/>
                                      <w:rPr>
                                        <w:rFonts w:ascii="Times New Roman" w:eastAsia="Times New Roman" w:hAnsi="Times New Roman" w:cs="Times New Roman"/>
                                        <w:sz w:val="20"/>
                                        <w:szCs w:val="20"/>
                                      </w:rPr>
                                    </w:pPr>
                                  </w:p>
                                </w:tc>
                              </w:tr>
                            </w:tbl>
                            <w:p w14:paraId="3AE9CADE"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6EA2693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61A7B3E1" w14:textId="77777777">
                                      <w:trPr>
                                        <w:hidden/>
                                      </w:trPr>
                                      <w:tc>
                                        <w:tcPr>
                                          <w:tcW w:w="0" w:type="auto"/>
                                          <w:tcBorders>
                                            <w:top w:val="single" w:sz="12" w:space="0" w:color="4CAAD8"/>
                                            <w:left w:val="nil"/>
                                            <w:bottom w:val="nil"/>
                                            <w:right w:val="nil"/>
                                          </w:tcBorders>
                                          <w:vAlign w:val="center"/>
                                          <w:hideMark/>
                                        </w:tcPr>
                                        <w:p w14:paraId="36186A03" w14:textId="77777777" w:rsidR="00E35988" w:rsidRDefault="00E35988">
                                          <w:pPr>
                                            <w:rPr>
                                              <w:rFonts w:eastAsia="Times New Roman"/>
                                              <w:vanish/>
                                            </w:rPr>
                                          </w:pPr>
                                        </w:p>
                                      </w:tc>
                                    </w:tr>
                                  </w:tbl>
                                  <w:p w14:paraId="79ACA0D1" w14:textId="77777777" w:rsidR="00E35988" w:rsidRDefault="00E35988">
                                    <w:pPr>
                                      <w:rPr>
                                        <w:rFonts w:ascii="Times New Roman" w:eastAsia="Times New Roman" w:hAnsi="Times New Roman" w:cs="Times New Roman"/>
                                        <w:sz w:val="20"/>
                                        <w:szCs w:val="20"/>
                                      </w:rPr>
                                    </w:pPr>
                                  </w:p>
                                </w:tc>
                              </w:tr>
                            </w:tbl>
                            <w:p w14:paraId="67AB1D0C"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21636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6A2BA1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5D8E6253" w14:textId="77777777">
                                            <w:tc>
                                              <w:tcPr>
                                                <w:tcW w:w="0" w:type="auto"/>
                                                <w:tcMar>
                                                  <w:top w:w="0" w:type="dxa"/>
                                                  <w:left w:w="270" w:type="dxa"/>
                                                  <w:bottom w:w="135" w:type="dxa"/>
                                                  <w:right w:w="270" w:type="dxa"/>
                                                </w:tcMar>
                                                <w:hideMark/>
                                              </w:tcPr>
                                              <w:p w14:paraId="2A864CDF" w14:textId="77777777" w:rsidR="00E35988" w:rsidRDefault="00E35988">
                                                <w:pPr>
                                                  <w:spacing w:line="360" w:lineRule="auto"/>
                                                  <w:rPr>
                                                    <w:rFonts w:ascii="Helvetica" w:eastAsia="Times New Roman" w:hAnsi="Helvetica" w:cs="Helvetica"/>
                                                    <w:color w:val="757575"/>
                                                    <w:sz w:val="24"/>
                                                    <w:szCs w:val="24"/>
                                                  </w:rPr>
                                                </w:pPr>
                                                <w:r>
                                                  <w:rPr>
                                                    <w:rFonts w:ascii="Georgia" w:eastAsia="Times New Roman" w:hAnsi="Georgia"/>
                                                    <w:color w:val="000000"/>
                                                    <w:sz w:val="24"/>
                                                    <w:szCs w:val="24"/>
                                                  </w:rPr>
                                                  <w:t>In this edition: </w:t>
                                                </w:r>
                                                <w:r>
                                                  <w:rPr>
                                                    <w:rFonts w:ascii="Helvetica" w:eastAsia="Times New Roman" w:hAnsi="Helvetica" w:cs="Helvetica"/>
                                                    <w:color w:val="757575"/>
                                                    <w:sz w:val="24"/>
                                                    <w:szCs w:val="24"/>
                                                  </w:rPr>
                                                  <w:t xml:space="preserve"> </w:t>
                                                </w:r>
                                              </w:p>
                                              <w:p w14:paraId="7D3FD5FC" w14:textId="77777777" w:rsidR="00E35988" w:rsidRDefault="00E35988" w:rsidP="001E28A4">
                                                <w:pPr>
                                                  <w:numPr>
                                                    <w:ilvl w:val="0"/>
                                                    <w:numId w:val="1"/>
                                                  </w:numPr>
                                                  <w:spacing w:before="100" w:beforeAutospacing="1" w:after="100" w:afterAutospacing="1" w:line="360" w:lineRule="auto"/>
                                                  <w:rPr>
                                                    <w:rFonts w:ascii="Helvetica" w:eastAsia="Times New Roman" w:hAnsi="Helvetica" w:cs="Helvetica"/>
                                                    <w:color w:val="757575"/>
                                                    <w:sz w:val="24"/>
                                                    <w:szCs w:val="24"/>
                                                  </w:rPr>
                                                </w:pPr>
                                                <w:r>
                                                  <w:rPr>
                                                    <w:rStyle w:val="Strong"/>
                                                    <w:rFonts w:ascii="Georgia" w:eastAsia="Times New Roman" w:hAnsi="Georgia"/>
                                                    <w:color w:val="0000CD"/>
                                                    <w:sz w:val="24"/>
                                                    <w:szCs w:val="24"/>
                                                  </w:rPr>
                                                  <w:t>Director Feature:</w:t>
                                                </w:r>
                                                <w:r>
                                                  <w:rPr>
                                                    <w:rFonts w:ascii="Georgia" w:eastAsia="Times New Roman" w:hAnsi="Georgia"/>
                                                    <w:color w:val="000000"/>
                                                    <w:sz w:val="24"/>
                                                    <w:szCs w:val="24"/>
                                                  </w:rPr>
                                                  <w:t> Craig Werner, Industry Forestry Sector</w:t>
                                                </w:r>
                                              </w:p>
                                              <w:p w14:paraId="15010F9F" w14:textId="77777777" w:rsidR="00E35988" w:rsidRDefault="00E35988" w:rsidP="001E28A4">
                                                <w:pPr>
                                                  <w:numPr>
                                                    <w:ilvl w:val="0"/>
                                                    <w:numId w:val="1"/>
                                                  </w:numPr>
                                                  <w:spacing w:before="100" w:beforeAutospacing="1" w:after="100" w:afterAutospacing="1" w:line="360" w:lineRule="auto"/>
                                                  <w:rPr>
                                                    <w:rFonts w:ascii="Helvetica" w:eastAsia="Times New Roman" w:hAnsi="Helvetica" w:cs="Helvetica"/>
                                                    <w:color w:val="757575"/>
                                                    <w:sz w:val="24"/>
                                                    <w:szCs w:val="24"/>
                                                  </w:rPr>
                                                </w:pPr>
                                                <w:r>
                                                  <w:rPr>
                                                    <w:rStyle w:val="Strong"/>
                                                    <w:rFonts w:ascii="Georgia" w:eastAsia="Times New Roman" w:hAnsi="Georgia"/>
                                                    <w:color w:val="0000CD"/>
                                                    <w:sz w:val="24"/>
                                                    <w:szCs w:val="24"/>
                                                  </w:rPr>
                                                  <w:t>The Zephyr</w:t>
                                                </w:r>
                                                <w:r>
                                                  <w:rPr>
                                                    <w:rFonts w:ascii="Georgia" w:eastAsia="Times New Roman" w:hAnsi="Georgia"/>
                                                    <w:color w:val="000000"/>
                                                    <w:sz w:val="24"/>
                                                    <w:szCs w:val="24"/>
                                                  </w:rPr>
                                                  <w:t>: Roadside data collection complete, public release of IRTAQ report, and the CAAQS Project Team wraps up.</w:t>
                                                </w:r>
                                              </w:p>
                                              <w:p w14:paraId="64C10FF7" w14:textId="77777777" w:rsidR="00E35988" w:rsidRDefault="00E35988" w:rsidP="001E28A4">
                                                <w:pPr>
                                                  <w:numPr>
                                                    <w:ilvl w:val="0"/>
                                                    <w:numId w:val="1"/>
                                                  </w:numPr>
                                                  <w:spacing w:before="100" w:beforeAutospacing="1" w:after="100" w:afterAutospacing="1" w:line="360" w:lineRule="auto"/>
                                                  <w:rPr>
                                                    <w:rFonts w:ascii="Helvetica" w:eastAsia="Times New Roman" w:hAnsi="Helvetica" w:cs="Helvetica"/>
                                                    <w:color w:val="757575"/>
                                                    <w:sz w:val="24"/>
                                                    <w:szCs w:val="24"/>
                                                  </w:rPr>
                                                </w:pPr>
                                                <w:r>
                                                  <w:rPr>
                                                    <w:rStyle w:val="Strong"/>
                                                    <w:rFonts w:ascii="Georgia" w:eastAsia="Times New Roman" w:hAnsi="Georgia"/>
                                                    <w:color w:val="0000CD"/>
                                                    <w:sz w:val="24"/>
                                                    <w:szCs w:val="24"/>
                                                  </w:rPr>
                                                  <w:t>Whiffs and Puffs:</w:t>
                                                </w:r>
                                                <w:r>
                                                  <w:rPr>
                                                    <w:rFonts w:ascii="Georgia" w:eastAsia="Times New Roman" w:hAnsi="Georgia"/>
                                                    <w:color w:val="000000"/>
                                                    <w:sz w:val="24"/>
                                                    <w:szCs w:val="24"/>
                                                  </w:rPr>
                                                  <w:t> CASA's first hybrid board meeting, and September field tour.</w:t>
                                                </w:r>
                                              </w:p>
                                            </w:tc>
                                          </w:tr>
                                        </w:tbl>
                                        <w:p w14:paraId="3A5F0410" w14:textId="77777777" w:rsidR="00E35988" w:rsidRDefault="00E35988">
                                          <w:pPr>
                                            <w:rPr>
                                              <w:rFonts w:ascii="Times New Roman" w:eastAsia="Times New Roman" w:hAnsi="Times New Roman" w:cs="Times New Roman"/>
                                              <w:sz w:val="20"/>
                                              <w:szCs w:val="20"/>
                                            </w:rPr>
                                          </w:pPr>
                                        </w:p>
                                      </w:tc>
                                    </w:tr>
                                  </w:tbl>
                                  <w:p w14:paraId="26E31E82" w14:textId="77777777" w:rsidR="00E35988" w:rsidRDefault="00E35988">
                                    <w:pPr>
                                      <w:rPr>
                                        <w:rFonts w:ascii="Times New Roman" w:eastAsia="Times New Roman" w:hAnsi="Times New Roman" w:cs="Times New Roman"/>
                                        <w:sz w:val="20"/>
                                        <w:szCs w:val="20"/>
                                      </w:rPr>
                                    </w:pPr>
                                  </w:p>
                                </w:tc>
                              </w:tr>
                            </w:tbl>
                            <w:p w14:paraId="592FB4FE"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800F8D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19FFCE08" w14:textId="77777777">
                                      <w:trPr>
                                        <w:hidden/>
                                      </w:trPr>
                                      <w:tc>
                                        <w:tcPr>
                                          <w:tcW w:w="0" w:type="auto"/>
                                          <w:tcBorders>
                                            <w:top w:val="single" w:sz="12" w:space="0" w:color="4CAAD8"/>
                                            <w:left w:val="nil"/>
                                            <w:bottom w:val="nil"/>
                                            <w:right w:val="nil"/>
                                          </w:tcBorders>
                                          <w:vAlign w:val="center"/>
                                          <w:hideMark/>
                                        </w:tcPr>
                                        <w:p w14:paraId="163F6B30" w14:textId="77777777" w:rsidR="00E35988" w:rsidRDefault="00E35988">
                                          <w:pPr>
                                            <w:rPr>
                                              <w:rFonts w:eastAsia="Times New Roman"/>
                                              <w:vanish/>
                                            </w:rPr>
                                          </w:pPr>
                                        </w:p>
                                      </w:tc>
                                    </w:tr>
                                  </w:tbl>
                                  <w:p w14:paraId="058FC839" w14:textId="77777777" w:rsidR="00E35988" w:rsidRDefault="00E35988">
                                    <w:pPr>
                                      <w:rPr>
                                        <w:rFonts w:ascii="Times New Roman" w:eastAsia="Times New Roman" w:hAnsi="Times New Roman" w:cs="Times New Roman"/>
                                        <w:sz w:val="20"/>
                                        <w:szCs w:val="20"/>
                                      </w:rPr>
                                    </w:pPr>
                                  </w:p>
                                </w:tc>
                              </w:tr>
                            </w:tbl>
                            <w:p w14:paraId="58572A8B"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623105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70F0F6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040054E2" w14:textId="77777777">
                                            <w:tc>
                                              <w:tcPr>
                                                <w:tcW w:w="0" w:type="auto"/>
                                                <w:tcMar>
                                                  <w:top w:w="0" w:type="dxa"/>
                                                  <w:left w:w="270" w:type="dxa"/>
                                                  <w:bottom w:w="135" w:type="dxa"/>
                                                  <w:right w:w="270" w:type="dxa"/>
                                                </w:tcMar>
                                                <w:hideMark/>
                                              </w:tcPr>
                                              <w:p w14:paraId="2307F9A1" w14:textId="77777777" w:rsidR="00E35988" w:rsidRDefault="00E35988">
                                                <w:pPr>
                                                  <w:spacing w:line="360" w:lineRule="auto"/>
                                                  <w:rPr>
                                                    <w:rFonts w:ascii="Helvetica" w:eastAsia="Times New Roman" w:hAnsi="Helvetica" w:cs="Helvetica"/>
                                                    <w:color w:val="757575"/>
                                                    <w:sz w:val="24"/>
                                                    <w:szCs w:val="24"/>
                                                  </w:rPr>
                                                </w:pPr>
                                                <w:r>
                                                  <w:rPr>
                                                    <w:rStyle w:val="Strong"/>
                                                    <w:rFonts w:ascii="Helvetica" w:eastAsia="Times New Roman" w:hAnsi="Helvetica"/>
                                                    <w:color w:val="0000CD"/>
                                                    <w:sz w:val="45"/>
                                                    <w:szCs w:val="45"/>
                                                  </w:rPr>
                                                  <w:t>Director Feature</w:t>
                                                </w:r>
                                                <w:r>
                                                  <w:rPr>
                                                    <w:rFonts w:ascii="Helvetica" w:eastAsia="Times New Roman" w:hAnsi="Helvetica" w:cs="Helvetica"/>
                                                    <w:color w:val="757575"/>
                                                    <w:sz w:val="24"/>
                                                    <w:szCs w:val="24"/>
                                                  </w:rPr>
                                                  <w:t xml:space="preserve"> </w:t>
                                                </w:r>
                                              </w:p>
                                            </w:tc>
                                          </w:tr>
                                        </w:tbl>
                                        <w:p w14:paraId="1BC508D8" w14:textId="77777777" w:rsidR="00E35988" w:rsidRDefault="00E35988">
                                          <w:pPr>
                                            <w:rPr>
                                              <w:rFonts w:ascii="Times New Roman" w:eastAsia="Times New Roman" w:hAnsi="Times New Roman" w:cs="Times New Roman"/>
                                              <w:sz w:val="20"/>
                                              <w:szCs w:val="20"/>
                                            </w:rPr>
                                          </w:pPr>
                                        </w:p>
                                      </w:tc>
                                    </w:tr>
                                  </w:tbl>
                                  <w:p w14:paraId="672A70AA" w14:textId="77777777" w:rsidR="00E35988" w:rsidRDefault="00E35988">
                                    <w:pPr>
                                      <w:rPr>
                                        <w:rFonts w:ascii="Times New Roman" w:eastAsia="Times New Roman" w:hAnsi="Times New Roman" w:cs="Times New Roman"/>
                                        <w:sz w:val="20"/>
                                        <w:szCs w:val="20"/>
                                      </w:rPr>
                                    </w:pPr>
                                  </w:p>
                                </w:tc>
                              </w:tr>
                            </w:tbl>
                            <w:p w14:paraId="0D9D53AC"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3BA663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7DA795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1EFBA0FE" w14:textId="77777777">
                                            <w:tc>
                                              <w:tcPr>
                                                <w:tcW w:w="0" w:type="auto"/>
                                                <w:tcMar>
                                                  <w:top w:w="0" w:type="dxa"/>
                                                  <w:left w:w="270" w:type="dxa"/>
                                                  <w:bottom w:w="135" w:type="dxa"/>
                                                  <w:right w:w="270" w:type="dxa"/>
                                                </w:tcMar>
                                                <w:hideMark/>
                                              </w:tcPr>
                                              <w:p w14:paraId="679F9AD0"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Craig Werner, Industry Forestry Sector</w:t>
                                                </w:r>
                                                <w:r>
                                                  <w:rPr>
                                                    <w:rFonts w:ascii="Helvetica" w:eastAsia="Times New Roman" w:hAnsi="Helvetica" w:cs="Helvetica"/>
                                                    <w:color w:val="757575"/>
                                                    <w:sz w:val="24"/>
                                                    <w:szCs w:val="24"/>
                                                  </w:rPr>
                                                  <w:t xml:space="preserve"> </w:t>
                                                </w:r>
                                              </w:p>
                                              <w:p w14:paraId="710319A4" w14:textId="77777777" w:rsidR="00E35988" w:rsidRDefault="00E35988">
                                                <w:pPr>
                                                  <w:spacing w:before="150" w:after="150" w:line="360" w:lineRule="auto"/>
                                                  <w:rPr>
                                                    <w:rFonts w:ascii="Helvetica" w:hAnsi="Helvetica" w:cs="Helvetica"/>
                                                    <w:color w:val="757575"/>
                                                    <w:sz w:val="24"/>
                                                    <w:szCs w:val="24"/>
                                                  </w:rPr>
                                                </w:pPr>
                                                <w:r>
                                                  <w:rPr>
                                                    <w:rFonts w:ascii="Georgia" w:hAnsi="Georgia"/>
                                                    <w:color w:val="000000"/>
                                                    <w:sz w:val="24"/>
                                                    <w:szCs w:val="24"/>
                                                  </w:rPr>
                                                  <w:t>Craig became involved with the Clean Air Strategic Alliance (CASA) in December 2020, after joining the Alberta Forest Products Association (AFPA) as Director of Environment and Regulatory Affairs. "Responsible environmental stewardship is important to me, and it’s value shared by AFPA members that operate in the province. Maintaining air quality is an essential component of ensuring a healthy environment now and for generations to come" shares Craig.</w:t>
                                                </w:r>
                                                <w:r>
                                                  <w:rPr>
                                                    <w:rFonts w:ascii="Georgia" w:hAnsi="Georgia"/>
                                                    <w:color w:val="000000"/>
                                                    <w:sz w:val="24"/>
                                                    <w:szCs w:val="24"/>
                                                  </w:rPr>
                                                  <w:br/>
                                                </w:r>
                                                <w:r>
                                                  <w:rPr>
                                                    <w:rFonts w:ascii="Georgia" w:hAnsi="Georgia"/>
                                                    <w:color w:val="000000"/>
                                                    <w:sz w:val="24"/>
                                                    <w:szCs w:val="24"/>
                                                  </w:rPr>
                                                  <w:br/>
                                                </w:r>
                                                <w:proofErr w:type="gramStart"/>
                                                <w:r>
                                                  <w:rPr>
                                                    <w:rFonts w:ascii="Georgia" w:hAnsi="Georgia"/>
                                                    <w:color w:val="000000"/>
                                                    <w:sz w:val="24"/>
                                                    <w:szCs w:val="24"/>
                                                  </w:rPr>
                                                  <w:t>Alberta’s forest</w:t>
                                                </w:r>
                                                <w:proofErr w:type="gramEnd"/>
                                                <w:r>
                                                  <w:rPr>
                                                    <w:rFonts w:ascii="Georgia" w:hAnsi="Georgia"/>
                                                    <w:color w:val="000000"/>
                                                    <w:sz w:val="24"/>
                                                    <w:szCs w:val="24"/>
                                                  </w:rPr>
                                                  <w:t xml:space="preserve"> companies operate on the foundations of protection and stewardship of the environment. Under Alberta’s forestry regulations, AFPA members are global leaders in sustainable forest management (SFM) and are committed to maintaining healthy, working landscapes—where forests are protected and managed in partnership with the Government of Alberta. Roughly 83% of managed forest lands in Alberta have third-party internationally recognized SFM certification, where only 11% of forests globally </w:t>
                                                </w:r>
                                                <w:r>
                                                  <w:rPr>
                                                    <w:rFonts w:ascii="Georgia" w:hAnsi="Georgia"/>
                                                    <w:color w:val="000000"/>
                                                    <w:sz w:val="24"/>
                                                    <w:szCs w:val="24"/>
                                                  </w:rPr>
                                                  <w:lastRenderedPageBreak/>
                                                  <w:t>have such certifications. Over 90 rural and Indigenous communities are supported by forestry activities, and 17 of these communities derive over 10% of employment income from the forest sector. "I believe it’s important to ensure the forestry industry can thrive so communities that rely on it for employment and tax revenue can continue to realize the benefits of the industry. This requires stakeholders to carefully balance the priorities of sustainable economic activity and a healthy environment, including air quality" expresses Craig.</w:t>
                                                </w:r>
                                                <w:r>
                                                  <w:rPr>
                                                    <w:rFonts w:ascii="Georgia" w:hAnsi="Georgia"/>
                                                    <w:color w:val="000000"/>
                                                    <w:sz w:val="24"/>
                                                    <w:szCs w:val="24"/>
                                                  </w:rPr>
                                                  <w:br/>
                                                </w:r>
                                                <w:r>
                                                  <w:rPr>
                                                    <w:rFonts w:ascii="Georgia" w:hAnsi="Georgia"/>
                                                    <w:color w:val="000000"/>
                                                    <w:sz w:val="24"/>
                                                    <w:szCs w:val="24"/>
                                                  </w:rPr>
                                                  <w:br/>
                                                  <w:t>"It is important to participate in multi-stakeholder forums such as CASA, that includes governments, other types of industries, and NGOs which aim to manage and maintain air quality in Alberta" he says. AFPA is a key participant in CASA projects providing its perspective and ensuring key priorities are considered. Craig believes CASA’s consensus decision-making process means achieving a successful outcome can take time. "It’s not uncommon for projects to take multiple months, sometimes years to complete. It requires a recognition consensus is not always possible. However, the process encourages deep and thoughtful conversations that uncover new ideas. As a participant, being patient and listening to diverse stakeholder perspectives can be a very rewarding experience – especially when the topic is contentious and complex" says Craig.</w:t>
                                                </w:r>
                                                <w:r>
                                                  <w:rPr>
                                                    <w:rFonts w:ascii="Georgia" w:hAnsi="Georgia"/>
                                                    <w:color w:val="000000"/>
                                                    <w:sz w:val="24"/>
                                                    <w:szCs w:val="24"/>
                                                  </w:rPr>
                                                  <w:br/>
                                                </w:r>
                                                <w:r>
                                                  <w:rPr>
                                                    <w:rFonts w:ascii="Georgia" w:hAnsi="Georgia"/>
                                                    <w:color w:val="000000"/>
                                                    <w:sz w:val="24"/>
                                                    <w:szCs w:val="24"/>
                                                  </w:rPr>
                                                  <w:br/>
                                                  <w:t xml:space="preserve">He thinks CASA has been effective at bringing diverse </w:t>
                                                </w:r>
                                                <w:proofErr w:type="gramStart"/>
                                                <w:r>
                                                  <w:rPr>
                                                    <w:rFonts w:ascii="Georgia" w:hAnsi="Georgia"/>
                                                    <w:color w:val="000000"/>
                                                    <w:sz w:val="24"/>
                                                    <w:szCs w:val="24"/>
                                                  </w:rPr>
                                                  <w:t>groups  and</w:t>
                                                </w:r>
                                                <w:proofErr w:type="gramEnd"/>
                                                <w:r>
                                                  <w:rPr>
                                                    <w:rFonts w:ascii="Georgia" w:hAnsi="Georgia"/>
                                                    <w:color w:val="000000"/>
                                                    <w:sz w:val="24"/>
                                                    <w:szCs w:val="24"/>
                                                  </w:rPr>
                                                  <w:t xml:space="preserve"> their views together to work towards outcomes. "This is a challenge and CASA has demonstrated leadership in facilitating projects to address complex air quality issues, such as: electricity generation; flaring and venting from oil and gas; PM and ozone management and non-point source emissions" explains Craig.</w:t>
                                                </w:r>
                                                <w:r>
                                                  <w:rPr>
                                                    <w:rFonts w:ascii="Georgia" w:hAnsi="Georgia"/>
                                                    <w:color w:val="000000"/>
                                                    <w:sz w:val="24"/>
                                                    <w:szCs w:val="24"/>
                                                  </w:rPr>
                                                  <w:br/>
                                                </w:r>
                                                <w:r>
                                                  <w:rPr>
                                                    <w:rFonts w:ascii="Georgia" w:hAnsi="Georgia"/>
                                                    <w:color w:val="000000"/>
                                                    <w:sz w:val="24"/>
                                                    <w:szCs w:val="24"/>
                                                  </w:rPr>
                                                  <w:br/>
                                                  <w:t xml:space="preserve">Over </w:t>
                                                </w:r>
                                                <w:proofErr w:type="spellStart"/>
                                                <w:r>
                                                  <w:rPr>
                                                    <w:rFonts w:ascii="Georgia" w:hAnsi="Georgia"/>
                                                    <w:color w:val="000000"/>
                                                    <w:sz w:val="24"/>
                                                    <w:szCs w:val="24"/>
                                                  </w:rPr>
                                                  <w:t>then</w:t>
                                                </w:r>
                                                <w:proofErr w:type="spellEnd"/>
                                                <w:r>
                                                  <w:rPr>
                                                    <w:rFonts w:ascii="Georgia" w:hAnsi="Georgia"/>
                                                    <w:color w:val="000000"/>
                                                    <w:sz w:val="24"/>
                                                    <w:szCs w:val="24"/>
                                                  </w:rPr>
                                                  <w:t xml:space="preserve"> next decade, Craig would like to see stakeholders in Alberta continue to work collaboratively towards achieving and maintaining air quality through constructive dialogue. He recognizes these conversations may be challenging but see them as necessary to balance various priorities from multiple stakeholders. "With an unprecedented focus on mitigating the risks of climate </w:t>
                                                </w:r>
                                                <w:r>
                                                  <w:rPr>
                                                    <w:rFonts w:ascii="Georgia" w:hAnsi="Georgia"/>
                                                    <w:color w:val="000000"/>
                                                    <w:sz w:val="24"/>
                                                    <w:szCs w:val="24"/>
                                                  </w:rPr>
                                                  <w:lastRenderedPageBreak/>
                                                  <w:t xml:space="preserve">change, there will be considerable activity from the private sector over the next number of years to reduce emissions as we transition to a lower carbon economy. This will likely also result in improvements to air quality. It will be essential for the provincial government, industry, municipalities, </w:t>
                                                </w:r>
                                                <w:proofErr w:type="gramStart"/>
                                                <w:r>
                                                  <w:rPr>
                                                    <w:rFonts w:ascii="Georgia" w:hAnsi="Georgia"/>
                                                    <w:color w:val="000000"/>
                                                    <w:sz w:val="24"/>
                                                    <w:szCs w:val="24"/>
                                                  </w:rPr>
                                                  <w:t>NGOs</w:t>
                                                </w:r>
                                                <w:proofErr w:type="gramEnd"/>
                                                <w:r>
                                                  <w:rPr>
                                                    <w:rFonts w:ascii="Georgia" w:hAnsi="Georgia"/>
                                                    <w:color w:val="000000"/>
                                                    <w:sz w:val="24"/>
                                                    <w:szCs w:val="24"/>
                                                  </w:rPr>
                                                  <w:t xml:space="preserve"> and Indigenous communities to collaborate closely through this transition to ensure risks are managed while we capitalize on the opportunities in front of us" adds Craig.</w:t>
                                                </w:r>
                                              </w:p>
                                            </w:tc>
                                          </w:tr>
                                        </w:tbl>
                                        <w:p w14:paraId="365BDFDB" w14:textId="77777777" w:rsidR="00E35988" w:rsidRDefault="00E35988">
                                          <w:pPr>
                                            <w:rPr>
                                              <w:rFonts w:ascii="Times New Roman" w:eastAsia="Times New Roman" w:hAnsi="Times New Roman" w:cs="Times New Roman"/>
                                              <w:sz w:val="20"/>
                                              <w:szCs w:val="20"/>
                                            </w:rPr>
                                          </w:pPr>
                                        </w:p>
                                      </w:tc>
                                    </w:tr>
                                  </w:tbl>
                                  <w:p w14:paraId="21119C50" w14:textId="77777777" w:rsidR="00E35988" w:rsidRDefault="00E35988">
                                    <w:pPr>
                                      <w:rPr>
                                        <w:rFonts w:ascii="Times New Roman" w:eastAsia="Times New Roman" w:hAnsi="Times New Roman" w:cs="Times New Roman"/>
                                        <w:sz w:val="20"/>
                                        <w:szCs w:val="20"/>
                                      </w:rPr>
                                    </w:pPr>
                                  </w:p>
                                </w:tc>
                              </w:tr>
                            </w:tbl>
                            <w:p w14:paraId="79529F21"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578FDF6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79AD8E3D" w14:textId="77777777">
                                      <w:trPr>
                                        <w:hidden/>
                                      </w:trPr>
                                      <w:tc>
                                        <w:tcPr>
                                          <w:tcW w:w="0" w:type="auto"/>
                                          <w:tcBorders>
                                            <w:top w:val="single" w:sz="12" w:space="0" w:color="4CAAD8"/>
                                            <w:left w:val="nil"/>
                                            <w:bottom w:val="nil"/>
                                            <w:right w:val="nil"/>
                                          </w:tcBorders>
                                          <w:vAlign w:val="center"/>
                                          <w:hideMark/>
                                        </w:tcPr>
                                        <w:p w14:paraId="71AFA082" w14:textId="77777777" w:rsidR="00E35988" w:rsidRDefault="00E35988">
                                          <w:pPr>
                                            <w:rPr>
                                              <w:rFonts w:eastAsia="Times New Roman"/>
                                              <w:vanish/>
                                            </w:rPr>
                                          </w:pPr>
                                        </w:p>
                                      </w:tc>
                                    </w:tr>
                                  </w:tbl>
                                  <w:p w14:paraId="1236B379" w14:textId="77777777" w:rsidR="00E35988" w:rsidRDefault="00E35988">
                                    <w:pPr>
                                      <w:rPr>
                                        <w:rFonts w:ascii="Times New Roman" w:eastAsia="Times New Roman" w:hAnsi="Times New Roman" w:cs="Times New Roman"/>
                                        <w:sz w:val="20"/>
                                        <w:szCs w:val="20"/>
                                      </w:rPr>
                                    </w:pPr>
                                  </w:p>
                                </w:tc>
                              </w:tr>
                            </w:tbl>
                            <w:p w14:paraId="457B5AD3"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26B688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65D900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579CC9E1" w14:textId="77777777">
                                            <w:tc>
                                              <w:tcPr>
                                                <w:tcW w:w="0" w:type="auto"/>
                                                <w:tcMar>
                                                  <w:top w:w="0" w:type="dxa"/>
                                                  <w:left w:w="270" w:type="dxa"/>
                                                  <w:bottom w:w="135" w:type="dxa"/>
                                                  <w:right w:w="270" w:type="dxa"/>
                                                </w:tcMar>
                                                <w:hideMark/>
                                              </w:tcPr>
                                              <w:p w14:paraId="28581EA8" w14:textId="77777777" w:rsidR="00E35988" w:rsidRDefault="00E35988">
                                                <w:pPr>
                                                  <w:spacing w:line="360" w:lineRule="auto"/>
                                                  <w:rPr>
                                                    <w:rFonts w:ascii="Helvetica" w:eastAsia="Times New Roman" w:hAnsi="Helvetica" w:cs="Helvetica"/>
                                                    <w:color w:val="757575"/>
                                                    <w:sz w:val="24"/>
                                                    <w:szCs w:val="24"/>
                                                  </w:rPr>
                                                </w:pPr>
                                                <w:r>
                                                  <w:rPr>
                                                    <w:rStyle w:val="Strong"/>
                                                    <w:rFonts w:ascii="Helvetica" w:eastAsia="Times New Roman" w:hAnsi="Helvetica"/>
                                                    <w:color w:val="0000CD"/>
                                                    <w:sz w:val="45"/>
                                                    <w:szCs w:val="45"/>
                                                  </w:rPr>
                                                  <w:t>The Zephyr</w:t>
                                                </w:r>
                                                <w:r>
                                                  <w:rPr>
                                                    <w:rFonts w:ascii="Helvetica" w:eastAsia="Times New Roman" w:hAnsi="Helvetica" w:cs="Helvetica"/>
                                                    <w:color w:val="757575"/>
                                                    <w:sz w:val="24"/>
                                                    <w:szCs w:val="24"/>
                                                  </w:rPr>
                                                  <w:t xml:space="preserve"> </w:t>
                                                </w:r>
                                              </w:p>
                                            </w:tc>
                                          </w:tr>
                                        </w:tbl>
                                        <w:p w14:paraId="34F99514" w14:textId="77777777" w:rsidR="00E35988" w:rsidRDefault="00E35988">
                                          <w:pPr>
                                            <w:rPr>
                                              <w:rFonts w:ascii="Times New Roman" w:eastAsia="Times New Roman" w:hAnsi="Times New Roman" w:cs="Times New Roman"/>
                                              <w:sz w:val="20"/>
                                              <w:szCs w:val="20"/>
                                            </w:rPr>
                                          </w:pPr>
                                        </w:p>
                                      </w:tc>
                                    </w:tr>
                                  </w:tbl>
                                  <w:p w14:paraId="50E2C543" w14:textId="77777777" w:rsidR="00E35988" w:rsidRDefault="00E35988">
                                    <w:pPr>
                                      <w:rPr>
                                        <w:rFonts w:ascii="Times New Roman" w:eastAsia="Times New Roman" w:hAnsi="Times New Roman" w:cs="Times New Roman"/>
                                        <w:sz w:val="20"/>
                                        <w:szCs w:val="20"/>
                                      </w:rPr>
                                    </w:pPr>
                                  </w:p>
                                </w:tc>
                              </w:tr>
                            </w:tbl>
                            <w:p w14:paraId="439CF625"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048ACF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39DB2B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58A7B128" w14:textId="77777777">
                                            <w:tc>
                                              <w:tcPr>
                                                <w:tcW w:w="0" w:type="auto"/>
                                                <w:tcMar>
                                                  <w:top w:w="0" w:type="dxa"/>
                                                  <w:left w:w="270" w:type="dxa"/>
                                                  <w:bottom w:w="135" w:type="dxa"/>
                                                  <w:right w:w="270" w:type="dxa"/>
                                                </w:tcMar>
                                                <w:hideMark/>
                                              </w:tcPr>
                                              <w:p w14:paraId="779BD1E3"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Roadside data collection complete</w:t>
                                                </w:r>
                                                <w:r>
                                                  <w:rPr>
                                                    <w:rFonts w:ascii="Helvetica" w:eastAsia="Times New Roman" w:hAnsi="Helvetica" w:cs="Helvetica"/>
                                                    <w:color w:val="757575"/>
                                                    <w:sz w:val="24"/>
                                                    <w:szCs w:val="24"/>
                                                  </w:rPr>
                                                  <w:t xml:space="preserve"> </w:t>
                                                </w:r>
                                              </w:p>
                                              <w:p w14:paraId="2FCFF99C" w14:textId="77777777" w:rsidR="00E35988" w:rsidRDefault="00E35988">
                                                <w:pPr>
                                                  <w:spacing w:before="150" w:after="150" w:line="360" w:lineRule="auto"/>
                                                  <w:rPr>
                                                    <w:rFonts w:ascii="Helvetica" w:hAnsi="Helvetica" w:cs="Helvetica"/>
                                                    <w:color w:val="757575"/>
                                                    <w:sz w:val="24"/>
                                                    <w:szCs w:val="24"/>
                                                  </w:rPr>
                                                </w:pPr>
                                                <w:r>
                                                  <w:rPr>
                                                    <w:rFonts w:ascii="Georgia" w:hAnsi="Georgia"/>
                                                    <w:color w:val="000000"/>
                                                    <w:sz w:val="24"/>
                                                    <w:szCs w:val="24"/>
                                                  </w:rPr>
                                                  <w:t>The Roadside Optical Vehicle Emissions Reporter III Project Team launched in May 2018. Since then, the project has experienced several delays beyond the control of the team. The project has gained momentum because of the lifting of border restrictions and data collection took place over the summer and wrapped up at the end of August.</w:t>
                                                </w:r>
                                                <w:r>
                                                  <w:rPr>
                                                    <w:rFonts w:ascii="Georgia" w:hAnsi="Georgia"/>
                                                    <w:color w:val="000000"/>
                                                    <w:sz w:val="24"/>
                                                    <w:szCs w:val="24"/>
                                                  </w:rPr>
                                                  <w:br/>
                                                </w:r>
                                                <w:r>
                                                  <w:rPr>
                                                    <w:rFonts w:ascii="Georgia" w:hAnsi="Georgia"/>
                                                    <w:color w:val="000000"/>
                                                    <w:sz w:val="24"/>
                                                    <w:szCs w:val="24"/>
                                                  </w:rPr>
                                                  <w:br/>
                                                  <w:t>Contractor OPUS provided an update on the main findings to the board at the September meeting. Next steps for the team are to analyze the data gathered and cross reference with vehicle characteristic information from Service Alberta as they draft their final report and recommendations. This project is expected to be completed by September 2023.</w:t>
                                                </w:r>
                                                <w:r>
                                                  <w:rPr>
                                                    <w:rFonts w:ascii="Georgia" w:hAnsi="Georgia"/>
                                                    <w:color w:val="000000"/>
                                                    <w:sz w:val="24"/>
                                                    <w:szCs w:val="24"/>
                                                  </w:rPr>
                                                  <w:br/>
                                                </w:r>
                                                <w:r>
                                                  <w:rPr>
                                                    <w:rFonts w:ascii="Georgia" w:hAnsi="Georgia"/>
                                                    <w:color w:val="000000"/>
                                                    <w:sz w:val="24"/>
                                                    <w:szCs w:val="24"/>
                                                  </w:rPr>
                                                  <w:br/>
                                                  <w:t xml:space="preserve">For more information about this work, see </w:t>
                                                </w:r>
                                                <w:hyperlink r:id="rId16" w:tgtFrame="_blank" w:history="1">
                                                  <w:r>
                                                    <w:rPr>
                                                      <w:rStyle w:val="Hyperlink"/>
                                                      <w:rFonts w:ascii="Georgia" w:hAnsi="Georgia"/>
                                                      <w:color w:val="007C89"/>
                                                      <w:sz w:val="24"/>
                                                      <w:szCs w:val="24"/>
                                                    </w:rPr>
                                                    <w:t>here.</w:t>
                                                  </w:r>
                                                </w:hyperlink>
                                              </w:p>
                                            </w:tc>
                                          </w:tr>
                                        </w:tbl>
                                        <w:p w14:paraId="3444436B" w14:textId="77777777" w:rsidR="00E35988" w:rsidRDefault="00E35988">
                                          <w:pPr>
                                            <w:rPr>
                                              <w:rFonts w:ascii="Times New Roman" w:eastAsia="Times New Roman" w:hAnsi="Times New Roman" w:cs="Times New Roman"/>
                                              <w:sz w:val="20"/>
                                              <w:szCs w:val="20"/>
                                            </w:rPr>
                                          </w:pPr>
                                        </w:p>
                                      </w:tc>
                                    </w:tr>
                                  </w:tbl>
                                  <w:p w14:paraId="2819E59F" w14:textId="77777777" w:rsidR="00E35988" w:rsidRDefault="00E35988">
                                    <w:pPr>
                                      <w:rPr>
                                        <w:rFonts w:ascii="Times New Roman" w:eastAsia="Times New Roman" w:hAnsi="Times New Roman" w:cs="Times New Roman"/>
                                        <w:sz w:val="20"/>
                                        <w:szCs w:val="20"/>
                                      </w:rPr>
                                    </w:pPr>
                                  </w:p>
                                </w:tc>
                              </w:tr>
                            </w:tbl>
                            <w:p w14:paraId="5C516539"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4F962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35988" w14:paraId="0EB3DC77" w14:textId="77777777">
                                      <w:tc>
                                        <w:tcPr>
                                          <w:tcW w:w="0" w:type="auto"/>
                                          <w:tcMar>
                                            <w:top w:w="0" w:type="dxa"/>
                                            <w:left w:w="135" w:type="dxa"/>
                                            <w:bottom w:w="0" w:type="dxa"/>
                                            <w:right w:w="135" w:type="dxa"/>
                                          </w:tcMar>
                                          <w:hideMark/>
                                        </w:tcPr>
                                        <w:p w14:paraId="39A51F70" w14:textId="10E3D70B" w:rsidR="00E35988" w:rsidRDefault="00E35988">
                                          <w:pPr>
                                            <w:jc w:val="center"/>
                                            <w:rPr>
                                              <w:rFonts w:eastAsia="Times New Roman"/>
                                            </w:rPr>
                                          </w:pPr>
                                          <w:r>
                                            <w:rPr>
                                              <w:rFonts w:eastAsia="Times New Roman"/>
                                              <w:noProof/>
                                            </w:rPr>
                                            <w:lastRenderedPageBreak/>
                                            <w:drawing>
                                              <wp:inline distT="0" distB="0" distL="0" distR="0" wp14:anchorId="64EAFC97" wp14:editId="491DA230">
                                                <wp:extent cx="4029075" cy="3019425"/>
                                                <wp:effectExtent l="0" t="0" r="9525" b="9525"/>
                                                <wp:docPr id="7" name="Picture 7" descr="A picture containing grass, outdoor, groun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ground, oran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inline>
                                            </w:drawing>
                                          </w:r>
                                        </w:p>
                                      </w:tc>
                                    </w:tr>
                                  </w:tbl>
                                  <w:p w14:paraId="251D6D5D" w14:textId="77777777" w:rsidR="00E35988" w:rsidRDefault="00E35988">
                                    <w:pPr>
                                      <w:rPr>
                                        <w:rFonts w:ascii="Times New Roman" w:eastAsia="Times New Roman" w:hAnsi="Times New Roman" w:cs="Times New Roman"/>
                                        <w:sz w:val="20"/>
                                        <w:szCs w:val="20"/>
                                      </w:rPr>
                                    </w:pPr>
                                  </w:p>
                                </w:tc>
                              </w:tr>
                            </w:tbl>
                            <w:p w14:paraId="1E3546B4"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DEFFEB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26E5D72E" w14:textId="77777777">
                                      <w:trPr>
                                        <w:hidden/>
                                      </w:trPr>
                                      <w:tc>
                                        <w:tcPr>
                                          <w:tcW w:w="0" w:type="auto"/>
                                          <w:tcBorders>
                                            <w:top w:val="single" w:sz="12" w:space="0" w:color="4CAAD8"/>
                                            <w:left w:val="nil"/>
                                            <w:bottom w:val="nil"/>
                                            <w:right w:val="nil"/>
                                          </w:tcBorders>
                                          <w:vAlign w:val="center"/>
                                          <w:hideMark/>
                                        </w:tcPr>
                                        <w:p w14:paraId="7CE63756" w14:textId="77777777" w:rsidR="00E35988" w:rsidRDefault="00E35988">
                                          <w:pPr>
                                            <w:rPr>
                                              <w:rFonts w:eastAsia="Times New Roman"/>
                                              <w:vanish/>
                                            </w:rPr>
                                          </w:pPr>
                                        </w:p>
                                      </w:tc>
                                    </w:tr>
                                  </w:tbl>
                                  <w:p w14:paraId="5A7CB9C7" w14:textId="77777777" w:rsidR="00E35988" w:rsidRDefault="00E35988">
                                    <w:pPr>
                                      <w:rPr>
                                        <w:rFonts w:ascii="Times New Roman" w:eastAsia="Times New Roman" w:hAnsi="Times New Roman" w:cs="Times New Roman"/>
                                        <w:sz w:val="20"/>
                                        <w:szCs w:val="20"/>
                                      </w:rPr>
                                    </w:pPr>
                                  </w:p>
                                </w:tc>
                              </w:tr>
                            </w:tbl>
                            <w:p w14:paraId="7B0C13F0"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584E25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6C3C4F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7187D14D" w14:textId="77777777">
                                            <w:tc>
                                              <w:tcPr>
                                                <w:tcW w:w="0" w:type="auto"/>
                                                <w:tcMar>
                                                  <w:top w:w="0" w:type="dxa"/>
                                                  <w:left w:w="270" w:type="dxa"/>
                                                  <w:bottom w:w="135" w:type="dxa"/>
                                                  <w:right w:w="270" w:type="dxa"/>
                                                </w:tcMar>
                                                <w:hideMark/>
                                              </w:tcPr>
                                              <w:p w14:paraId="1965CD75"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CAAQS Project Team wraps up</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Fonts w:ascii="Georgia" w:eastAsia="Times New Roman" w:hAnsi="Georgia"/>
                                                    <w:color w:val="000000"/>
                                                    <w:sz w:val="24"/>
                                                    <w:szCs w:val="24"/>
                                                  </w:rPr>
                                                  <w:t>The Canadian Ambient Air Quality Standards (CAAQS) Achievement Project Team first met in December 2020. The goal of the project was to promote stakeholder awareness of, and gather cross-sector perspectives on, NO2 CAAQS air quality issues and develop potential approaches and solutions that implementers can support when managing NOx emissions to prevent CAAQS exceedances.</w:t>
                                                </w:r>
                                                <w:r>
                                                  <w:rPr>
                                                    <w:rFonts w:ascii="Georgia" w:eastAsia="Times New Roman" w:hAnsi="Georgia"/>
                                                    <w:color w:val="000000"/>
                                                    <w:sz w:val="24"/>
                                                    <w:szCs w:val="24"/>
                                                  </w:rPr>
                                                  <w:br/>
                                                </w:r>
                                                <w:r>
                                                  <w:rPr>
                                                    <w:rFonts w:ascii="Georgia" w:eastAsia="Times New Roman" w:hAnsi="Georgia"/>
                                                    <w:color w:val="000000"/>
                                                    <w:sz w:val="24"/>
                                                    <w:szCs w:val="24"/>
                                                  </w:rPr>
                                                  <w:br/>
                                                  <w:t xml:space="preserve">The final report and communications plan were presented to and approved by the CASA board at the September meeting, and the project team was disbanded. The main outcomes of the project were two background documents providing context on the NO2 CAAQS issue in Alberta, eight webinar presentations and participant responses to webinar surveys, a list of potential options to reduce ambient NO2 levels in the province, and perspectives from some sectors on those options. The communications plan describes how and to who the work of </w:t>
                                                </w:r>
                                                <w:r>
                                                  <w:rPr>
                                                    <w:rFonts w:ascii="Georgia" w:eastAsia="Times New Roman" w:hAnsi="Georgia"/>
                                                    <w:color w:val="000000"/>
                                                    <w:sz w:val="24"/>
                                                    <w:szCs w:val="24"/>
                                                  </w:rPr>
                                                  <w:lastRenderedPageBreak/>
                                                  <w:t>the project team will be communicated.</w:t>
                                                </w:r>
                                                <w:r>
                                                  <w:rPr>
                                                    <w:rFonts w:ascii="Georgia" w:eastAsia="Times New Roman" w:hAnsi="Georgia"/>
                                                    <w:color w:val="000000"/>
                                                    <w:sz w:val="24"/>
                                                    <w:szCs w:val="24"/>
                                                  </w:rPr>
                                                  <w:br/>
                                                </w:r>
                                                <w:r>
                                                  <w:rPr>
                                                    <w:rFonts w:ascii="Georgia" w:eastAsia="Times New Roman" w:hAnsi="Georgia"/>
                                                    <w:color w:val="000000"/>
                                                    <w:sz w:val="24"/>
                                                    <w:szCs w:val="24"/>
                                                  </w:rPr>
                                                  <w:br/>
                                                  <w:t>The project documents will be publicly released by CASA following editing, design, and layout. </w:t>
                                                </w:r>
                                                <w:r>
                                                  <w:rPr>
                                                    <w:rFonts w:ascii="Helvetica" w:eastAsia="Times New Roman" w:hAnsi="Helvetica" w:cs="Helvetica"/>
                                                    <w:color w:val="757575"/>
                                                    <w:sz w:val="24"/>
                                                    <w:szCs w:val="24"/>
                                                  </w:rPr>
                                                  <w:t xml:space="preserve"> </w:t>
                                                </w:r>
                                              </w:p>
                                            </w:tc>
                                          </w:tr>
                                        </w:tbl>
                                        <w:p w14:paraId="027561F9" w14:textId="77777777" w:rsidR="00E35988" w:rsidRDefault="00E35988">
                                          <w:pPr>
                                            <w:rPr>
                                              <w:rFonts w:ascii="Times New Roman" w:eastAsia="Times New Roman" w:hAnsi="Times New Roman" w:cs="Times New Roman"/>
                                              <w:sz w:val="20"/>
                                              <w:szCs w:val="20"/>
                                            </w:rPr>
                                          </w:pPr>
                                        </w:p>
                                      </w:tc>
                                    </w:tr>
                                  </w:tbl>
                                  <w:p w14:paraId="60C74926" w14:textId="77777777" w:rsidR="00E35988" w:rsidRDefault="00E35988">
                                    <w:pPr>
                                      <w:rPr>
                                        <w:rFonts w:ascii="Times New Roman" w:eastAsia="Times New Roman" w:hAnsi="Times New Roman" w:cs="Times New Roman"/>
                                        <w:sz w:val="20"/>
                                        <w:szCs w:val="20"/>
                                      </w:rPr>
                                    </w:pPr>
                                  </w:p>
                                </w:tc>
                              </w:tr>
                            </w:tbl>
                            <w:p w14:paraId="48F4F82E"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2479E5D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08614E62" w14:textId="77777777">
                                      <w:trPr>
                                        <w:hidden/>
                                      </w:trPr>
                                      <w:tc>
                                        <w:tcPr>
                                          <w:tcW w:w="0" w:type="auto"/>
                                          <w:tcBorders>
                                            <w:top w:val="single" w:sz="12" w:space="0" w:color="4CAAD8"/>
                                            <w:left w:val="nil"/>
                                            <w:bottom w:val="nil"/>
                                            <w:right w:val="nil"/>
                                          </w:tcBorders>
                                          <w:vAlign w:val="center"/>
                                          <w:hideMark/>
                                        </w:tcPr>
                                        <w:p w14:paraId="78E1C577" w14:textId="77777777" w:rsidR="00E35988" w:rsidRDefault="00E35988">
                                          <w:pPr>
                                            <w:rPr>
                                              <w:rFonts w:eastAsia="Times New Roman"/>
                                              <w:vanish/>
                                            </w:rPr>
                                          </w:pPr>
                                        </w:p>
                                      </w:tc>
                                    </w:tr>
                                  </w:tbl>
                                  <w:p w14:paraId="1808CBAA" w14:textId="77777777" w:rsidR="00E35988" w:rsidRDefault="00E35988">
                                    <w:pPr>
                                      <w:rPr>
                                        <w:rFonts w:ascii="Times New Roman" w:eastAsia="Times New Roman" w:hAnsi="Times New Roman" w:cs="Times New Roman"/>
                                        <w:sz w:val="20"/>
                                        <w:szCs w:val="20"/>
                                      </w:rPr>
                                    </w:pPr>
                                  </w:p>
                                </w:tc>
                              </w:tr>
                            </w:tbl>
                            <w:p w14:paraId="73743675"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45A2A7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6E8B818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3A3B178A" w14:textId="77777777">
                                            <w:tc>
                                              <w:tcPr>
                                                <w:tcW w:w="0" w:type="auto"/>
                                                <w:tcMar>
                                                  <w:top w:w="0" w:type="dxa"/>
                                                  <w:left w:w="270" w:type="dxa"/>
                                                  <w:bottom w:w="135" w:type="dxa"/>
                                                  <w:right w:w="270" w:type="dxa"/>
                                                </w:tcMar>
                                                <w:hideMark/>
                                              </w:tcPr>
                                              <w:p w14:paraId="4C5A2B47"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Public release of IRTAQ report</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Fonts w:ascii="Georgia" w:eastAsia="Times New Roman" w:hAnsi="Georgia"/>
                                                    <w:color w:val="000000"/>
                                                    <w:sz w:val="24"/>
                                                    <w:szCs w:val="24"/>
                                                  </w:rPr>
                                                  <w:t>The Impacts of Reduced Transportation and Air Quality in Alberta (IRTAQ) Project Team was formed in July 2021. The team’s goal was to collaboratively develop messaging that links changes in air quality associated with measures undertaken to reduce the spread of COVID-19. The messaging aims to generate provincial awareness of the impacts reductions in motor vehicle transportation can have, and how individuals, governments, businesses, and other Albertans can act to improve air quality.</w:t>
                                                </w:r>
                                                <w:r>
                                                  <w:rPr>
                                                    <w:rFonts w:ascii="Georgia" w:eastAsia="Times New Roman" w:hAnsi="Georgia"/>
                                                    <w:color w:val="000000"/>
                                                    <w:sz w:val="24"/>
                                                    <w:szCs w:val="24"/>
                                                  </w:rPr>
                                                  <w:br/>
                                                </w:r>
                                                <w:r>
                                                  <w:rPr>
                                                    <w:rFonts w:ascii="Georgia" w:eastAsia="Times New Roman" w:hAnsi="Georgia"/>
                                                    <w:color w:val="000000"/>
                                                    <w:sz w:val="24"/>
                                                    <w:szCs w:val="24"/>
                                                  </w:rPr>
                                                  <w:br/>
                                                  <w:t xml:space="preserve">The final report, summary document, and communications plan for this work were approved by the CASA board at their April meeting and publicly released on August 17, 2022. To view the final documents, see </w:t>
                                                </w:r>
                                                <w:hyperlink r:id="rId18" w:tgtFrame="_blank" w:history="1">
                                                  <w:r>
                                                    <w:rPr>
                                                      <w:rStyle w:val="Hyperlink"/>
                                                      <w:rFonts w:ascii="Georgia" w:eastAsia="Times New Roman" w:hAnsi="Georgia"/>
                                                      <w:color w:val="007C89"/>
                                                      <w:sz w:val="24"/>
                                                      <w:szCs w:val="24"/>
                                                    </w:rPr>
                                                    <w:t>here.</w:t>
                                                  </w:r>
                                                </w:hyperlink>
                                                <w:r>
                                                  <w:rPr>
                                                    <w:rFonts w:ascii="Helvetica" w:eastAsia="Times New Roman" w:hAnsi="Helvetica" w:cs="Helvetica"/>
                                                    <w:color w:val="757575"/>
                                                    <w:sz w:val="24"/>
                                                    <w:szCs w:val="24"/>
                                                  </w:rPr>
                                                  <w:t xml:space="preserve"> </w:t>
                                                </w:r>
                                              </w:p>
                                            </w:tc>
                                          </w:tr>
                                        </w:tbl>
                                        <w:p w14:paraId="0802CD52" w14:textId="77777777" w:rsidR="00E35988" w:rsidRDefault="00E35988">
                                          <w:pPr>
                                            <w:rPr>
                                              <w:rFonts w:ascii="Times New Roman" w:eastAsia="Times New Roman" w:hAnsi="Times New Roman" w:cs="Times New Roman"/>
                                              <w:sz w:val="20"/>
                                              <w:szCs w:val="20"/>
                                            </w:rPr>
                                          </w:pPr>
                                        </w:p>
                                      </w:tc>
                                    </w:tr>
                                  </w:tbl>
                                  <w:p w14:paraId="78F40CF9" w14:textId="77777777" w:rsidR="00E35988" w:rsidRDefault="00E35988">
                                    <w:pPr>
                                      <w:rPr>
                                        <w:rFonts w:ascii="Times New Roman" w:eastAsia="Times New Roman" w:hAnsi="Times New Roman" w:cs="Times New Roman"/>
                                        <w:sz w:val="20"/>
                                        <w:szCs w:val="20"/>
                                      </w:rPr>
                                    </w:pPr>
                                  </w:p>
                                </w:tc>
                              </w:tr>
                            </w:tbl>
                            <w:p w14:paraId="0C0EA96C"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7CB006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35988" w14:paraId="1FBBFFD1" w14:textId="77777777">
                                      <w:tc>
                                        <w:tcPr>
                                          <w:tcW w:w="0" w:type="auto"/>
                                          <w:tcMar>
                                            <w:top w:w="0" w:type="dxa"/>
                                            <w:left w:w="135" w:type="dxa"/>
                                            <w:bottom w:w="0" w:type="dxa"/>
                                            <w:right w:w="135" w:type="dxa"/>
                                          </w:tcMar>
                                          <w:hideMark/>
                                        </w:tcPr>
                                        <w:p w14:paraId="2986496F" w14:textId="7C30904D" w:rsidR="00E35988" w:rsidRDefault="00E35988">
                                          <w:pPr>
                                            <w:jc w:val="center"/>
                                            <w:rPr>
                                              <w:rFonts w:eastAsia="Times New Roman"/>
                                            </w:rPr>
                                          </w:pPr>
                                          <w:r>
                                            <w:rPr>
                                              <w:rFonts w:eastAsia="Times New Roman"/>
                                              <w:noProof/>
                                            </w:rPr>
                                            <w:lastRenderedPageBreak/>
                                            <w:drawing>
                                              <wp:inline distT="0" distB="0" distL="0" distR="0" wp14:anchorId="25E929B0" wp14:editId="28DE88BD">
                                                <wp:extent cx="4076700" cy="3057525"/>
                                                <wp:effectExtent l="0" t="0" r="0" b="9525"/>
                                                <wp:docPr id="6" name="Picture 6"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with trees on the sid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tc>
                                    </w:tr>
                                  </w:tbl>
                                  <w:p w14:paraId="0A51BC43" w14:textId="77777777" w:rsidR="00E35988" w:rsidRDefault="00E35988">
                                    <w:pPr>
                                      <w:rPr>
                                        <w:rFonts w:ascii="Times New Roman" w:eastAsia="Times New Roman" w:hAnsi="Times New Roman" w:cs="Times New Roman"/>
                                        <w:sz w:val="20"/>
                                        <w:szCs w:val="20"/>
                                      </w:rPr>
                                    </w:pPr>
                                  </w:p>
                                </w:tc>
                              </w:tr>
                            </w:tbl>
                            <w:p w14:paraId="08026DC6"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0736B3A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2CA4EC50" w14:textId="77777777">
                                      <w:trPr>
                                        <w:hidden/>
                                      </w:trPr>
                                      <w:tc>
                                        <w:tcPr>
                                          <w:tcW w:w="0" w:type="auto"/>
                                          <w:tcBorders>
                                            <w:top w:val="single" w:sz="12" w:space="0" w:color="4CAAD8"/>
                                            <w:left w:val="nil"/>
                                            <w:bottom w:val="nil"/>
                                            <w:right w:val="nil"/>
                                          </w:tcBorders>
                                          <w:vAlign w:val="center"/>
                                          <w:hideMark/>
                                        </w:tcPr>
                                        <w:p w14:paraId="603A037E" w14:textId="77777777" w:rsidR="00E35988" w:rsidRDefault="00E35988">
                                          <w:pPr>
                                            <w:rPr>
                                              <w:rFonts w:eastAsia="Times New Roman"/>
                                              <w:vanish/>
                                            </w:rPr>
                                          </w:pPr>
                                        </w:p>
                                      </w:tc>
                                    </w:tr>
                                  </w:tbl>
                                  <w:p w14:paraId="4E0A9659" w14:textId="77777777" w:rsidR="00E35988" w:rsidRDefault="00E35988">
                                    <w:pPr>
                                      <w:rPr>
                                        <w:rFonts w:ascii="Times New Roman" w:eastAsia="Times New Roman" w:hAnsi="Times New Roman" w:cs="Times New Roman"/>
                                        <w:sz w:val="20"/>
                                        <w:szCs w:val="20"/>
                                      </w:rPr>
                                    </w:pPr>
                                  </w:p>
                                </w:tc>
                              </w:tr>
                            </w:tbl>
                            <w:p w14:paraId="58967637"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5AA45A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65F497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4157E143" w14:textId="77777777">
                                            <w:tc>
                                              <w:tcPr>
                                                <w:tcW w:w="0" w:type="auto"/>
                                                <w:tcMar>
                                                  <w:top w:w="0" w:type="dxa"/>
                                                  <w:left w:w="270" w:type="dxa"/>
                                                  <w:bottom w:w="135" w:type="dxa"/>
                                                  <w:right w:w="270" w:type="dxa"/>
                                                </w:tcMar>
                                                <w:hideMark/>
                                              </w:tcPr>
                                              <w:p w14:paraId="1F41FB71" w14:textId="77777777" w:rsidR="00E35988" w:rsidRDefault="00E35988">
                                                <w:pPr>
                                                  <w:spacing w:line="360" w:lineRule="auto"/>
                                                  <w:rPr>
                                                    <w:rFonts w:ascii="Helvetica" w:eastAsia="Times New Roman" w:hAnsi="Helvetica" w:cs="Helvetica"/>
                                                    <w:color w:val="757575"/>
                                                    <w:sz w:val="24"/>
                                                    <w:szCs w:val="24"/>
                                                  </w:rPr>
                                                </w:pPr>
                                                <w:r>
                                                  <w:rPr>
                                                    <w:rStyle w:val="Strong"/>
                                                    <w:rFonts w:ascii="Helvetica" w:eastAsia="Times New Roman" w:hAnsi="Helvetica"/>
                                                    <w:color w:val="0000CD"/>
                                                    <w:sz w:val="45"/>
                                                    <w:szCs w:val="45"/>
                                                  </w:rPr>
                                                  <w:t>Whiffs and Puffs</w:t>
                                                </w:r>
                                                <w:r>
                                                  <w:rPr>
                                                    <w:rFonts w:ascii="Helvetica" w:eastAsia="Times New Roman" w:hAnsi="Helvetica" w:cs="Helvetica"/>
                                                    <w:color w:val="757575"/>
                                                    <w:sz w:val="24"/>
                                                    <w:szCs w:val="24"/>
                                                  </w:rPr>
                                                  <w:t xml:space="preserve"> </w:t>
                                                </w:r>
                                              </w:p>
                                            </w:tc>
                                          </w:tr>
                                        </w:tbl>
                                        <w:p w14:paraId="63699E8E" w14:textId="77777777" w:rsidR="00E35988" w:rsidRDefault="00E35988">
                                          <w:pPr>
                                            <w:rPr>
                                              <w:rFonts w:ascii="Times New Roman" w:eastAsia="Times New Roman" w:hAnsi="Times New Roman" w:cs="Times New Roman"/>
                                              <w:sz w:val="20"/>
                                              <w:szCs w:val="20"/>
                                            </w:rPr>
                                          </w:pPr>
                                        </w:p>
                                      </w:tc>
                                    </w:tr>
                                  </w:tbl>
                                  <w:p w14:paraId="737495D1" w14:textId="77777777" w:rsidR="00E35988" w:rsidRDefault="00E35988">
                                    <w:pPr>
                                      <w:rPr>
                                        <w:rFonts w:ascii="Times New Roman" w:eastAsia="Times New Roman" w:hAnsi="Times New Roman" w:cs="Times New Roman"/>
                                        <w:sz w:val="20"/>
                                        <w:szCs w:val="20"/>
                                      </w:rPr>
                                    </w:pPr>
                                  </w:p>
                                </w:tc>
                              </w:tr>
                            </w:tbl>
                            <w:p w14:paraId="6E2CF569"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60635EC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336F4A39" w14:textId="77777777">
                                      <w:trPr>
                                        <w:hidden/>
                                      </w:trPr>
                                      <w:tc>
                                        <w:tcPr>
                                          <w:tcW w:w="0" w:type="auto"/>
                                          <w:tcBorders>
                                            <w:top w:val="single" w:sz="12" w:space="0" w:color="4CAAD8"/>
                                            <w:left w:val="nil"/>
                                            <w:bottom w:val="nil"/>
                                            <w:right w:val="nil"/>
                                          </w:tcBorders>
                                          <w:vAlign w:val="center"/>
                                          <w:hideMark/>
                                        </w:tcPr>
                                        <w:p w14:paraId="4DCFAEBC" w14:textId="77777777" w:rsidR="00E35988" w:rsidRDefault="00E35988">
                                          <w:pPr>
                                            <w:rPr>
                                              <w:rFonts w:eastAsia="Times New Roman"/>
                                              <w:vanish/>
                                            </w:rPr>
                                          </w:pPr>
                                        </w:p>
                                      </w:tc>
                                    </w:tr>
                                  </w:tbl>
                                  <w:p w14:paraId="4F7F4413" w14:textId="77777777" w:rsidR="00E35988" w:rsidRDefault="00E35988">
                                    <w:pPr>
                                      <w:rPr>
                                        <w:rFonts w:ascii="Times New Roman" w:eastAsia="Times New Roman" w:hAnsi="Times New Roman" w:cs="Times New Roman"/>
                                        <w:sz w:val="20"/>
                                        <w:szCs w:val="20"/>
                                      </w:rPr>
                                    </w:pPr>
                                  </w:p>
                                </w:tc>
                              </w:tr>
                            </w:tbl>
                            <w:p w14:paraId="5F38A667"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0ED58B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2B20E0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17F874B4" w14:textId="77777777">
                                            <w:tc>
                                              <w:tcPr>
                                                <w:tcW w:w="0" w:type="auto"/>
                                                <w:tcMar>
                                                  <w:top w:w="0" w:type="dxa"/>
                                                  <w:left w:w="270" w:type="dxa"/>
                                                  <w:bottom w:w="135" w:type="dxa"/>
                                                  <w:right w:w="270" w:type="dxa"/>
                                                </w:tcMar>
                                                <w:hideMark/>
                                              </w:tcPr>
                                              <w:p w14:paraId="1B54A5A5"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CASA's first hybrid board meeting</w:t>
                                                </w:r>
                                                <w:r>
                                                  <w:rPr>
                                                    <w:rFonts w:ascii="Helvetica" w:eastAsia="Times New Roman" w:hAnsi="Helvetica" w:cs="Helvetica"/>
                                                    <w:color w:val="757575"/>
                                                    <w:sz w:val="24"/>
                                                    <w:szCs w:val="24"/>
                                                  </w:rPr>
                                                  <w:t xml:space="preserve"> </w:t>
                                                </w:r>
                                              </w:p>
                                              <w:p w14:paraId="196377D2" w14:textId="77777777" w:rsidR="00E35988" w:rsidRDefault="00E35988">
                                                <w:pPr>
                                                  <w:spacing w:before="150" w:after="150" w:line="360" w:lineRule="auto"/>
                                                  <w:rPr>
                                                    <w:rFonts w:ascii="Helvetica" w:hAnsi="Helvetica" w:cs="Helvetica"/>
                                                    <w:color w:val="757575"/>
                                                    <w:sz w:val="24"/>
                                                    <w:szCs w:val="24"/>
                                                  </w:rPr>
                                                </w:pPr>
                                                <w:r>
                                                  <w:rPr>
                                                    <w:rFonts w:ascii="Georgia" w:hAnsi="Georgia"/>
                                                    <w:color w:val="000000"/>
                                                    <w:sz w:val="24"/>
                                                    <w:szCs w:val="24"/>
                                                  </w:rPr>
                                                  <w:t>After more than two years of virtual meetings because of the pandemic, staff made its first attempt at hosting a hybrid board meeting this September. The in-person component was held at the McDougall Centre with around 14 board members, guests, and staff while another 25 people participated virtually using Zoom.</w:t>
                                                </w:r>
                                                <w:r>
                                                  <w:rPr>
                                                    <w:rFonts w:ascii="Georgia" w:hAnsi="Georgia"/>
                                                    <w:color w:val="000000"/>
                                                    <w:sz w:val="24"/>
                                                    <w:szCs w:val="24"/>
                                                  </w:rPr>
                                                  <w:br/>
                                                </w:r>
                                                <w:r>
                                                  <w:rPr>
                                                    <w:rFonts w:ascii="Georgia" w:hAnsi="Georgia"/>
                                                    <w:color w:val="000000"/>
                                                    <w:sz w:val="24"/>
                                                    <w:szCs w:val="24"/>
                                                  </w:rPr>
                                                  <w:br/>
                                                  <w:t xml:space="preserve">The meeting accomplished its objectives and important decisions were made on several items; </w:t>
                                                </w:r>
                                                <w:proofErr w:type="gramStart"/>
                                                <w:r>
                                                  <w:rPr>
                                                    <w:rFonts w:ascii="Georgia" w:hAnsi="Georgia"/>
                                                    <w:color w:val="000000"/>
                                                    <w:sz w:val="24"/>
                                                    <w:szCs w:val="24"/>
                                                  </w:rPr>
                                                  <w:t>however</w:t>
                                                </w:r>
                                                <w:proofErr w:type="gramEnd"/>
                                                <w:r>
                                                  <w:rPr>
                                                    <w:rFonts w:ascii="Georgia" w:hAnsi="Georgia"/>
                                                    <w:color w:val="000000"/>
                                                    <w:sz w:val="24"/>
                                                    <w:szCs w:val="24"/>
                                                  </w:rPr>
                                                  <w:t xml:space="preserve"> technology posed a challenge with the audio and visual quality, especially for some participants joining remotely. Staff will use lessons learned to improve quality for its next hybrid board meeting. </w:t>
                                                </w:r>
                                                <w:proofErr w:type="gramStart"/>
                                                <w:r>
                                                  <w:rPr>
                                                    <w:rFonts w:ascii="Georgia" w:hAnsi="Georgia"/>
                                                    <w:color w:val="000000"/>
                                                    <w:sz w:val="24"/>
                                                    <w:szCs w:val="24"/>
                                                  </w:rPr>
                                                  <w:t>In spite of</w:t>
                                                </w:r>
                                                <w:proofErr w:type="gramEnd"/>
                                                <w:r>
                                                  <w:rPr>
                                                    <w:rFonts w:ascii="Georgia" w:hAnsi="Georgia"/>
                                                    <w:color w:val="000000"/>
                                                    <w:sz w:val="24"/>
                                                    <w:szCs w:val="24"/>
                                                  </w:rPr>
                                                  <w:t xml:space="preserve"> some challenges, it was valuable to meet fellow board members in-person to network </w:t>
                                                </w:r>
                                                <w:r>
                                                  <w:rPr>
                                                    <w:rFonts w:ascii="Georgia" w:hAnsi="Georgia"/>
                                                    <w:color w:val="000000"/>
                                                    <w:sz w:val="24"/>
                                                    <w:szCs w:val="24"/>
                                                  </w:rPr>
                                                  <w:lastRenderedPageBreak/>
                                                  <w:t>and catch up on the small talk over coffee.</w:t>
                                                </w:r>
                                                <w:r>
                                                  <w:rPr>
                                                    <w:rFonts w:ascii="Georgia" w:hAnsi="Georgia"/>
                                                    <w:color w:val="000000"/>
                                                    <w:sz w:val="24"/>
                                                    <w:szCs w:val="24"/>
                                                  </w:rPr>
                                                  <w:br/>
                                                </w:r>
                                                <w:r>
                                                  <w:rPr>
                                                    <w:rFonts w:ascii="Georgia" w:hAnsi="Georgia"/>
                                                    <w:color w:val="000000"/>
                                                    <w:sz w:val="24"/>
                                                    <w:szCs w:val="24"/>
                                                  </w:rPr>
                                                  <w:br/>
                                                  <w:t>We thank all board members, partners, and guests for their feedback on how future meetings can be improved.</w:t>
                                                </w:r>
                                              </w:p>
                                            </w:tc>
                                          </w:tr>
                                        </w:tbl>
                                        <w:p w14:paraId="31A1E6D2" w14:textId="77777777" w:rsidR="00E35988" w:rsidRDefault="00E35988">
                                          <w:pPr>
                                            <w:rPr>
                                              <w:rFonts w:ascii="Times New Roman" w:eastAsia="Times New Roman" w:hAnsi="Times New Roman" w:cs="Times New Roman"/>
                                              <w:sz w:val="20"/>
                                              <w:szCs w:val="20"/>
                                            </w:rPr>
                                          </w:pPr>
                                        </w:p>
                                      </w:tc>
                                    </w:tr>
                                  </w:tbl>
                                  <w:p w14:paraId="274EA325" w14:textId="77777777" w:rsidR="00E35988" w:rsidRDefault="00E35988">
                                    <w:pPr>
                                      <w:rPr>
                                        <w:rFonts w:ascii="Times New Roman" w:eastAsia="Times New Roman" w:hAnsi="Times New Roman" w:cs="Times New Roman"/>
                                        <w:sz w:val="20"/>
                                        <w:szCs w:val="20"/>
                                      </w:rPr>
                                    </w:pPr>
                                  </w:p>
                                </w:tc>
                              </w:tr>
                            </w:tbl>
                            <w:p w14:paraId="314FA50F"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0E8B72C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486ABB2E" w14:textId="77777777">
                                      <w:trPr>
                                        <w:hidden/>
                                      </w:trPr>
                                      <w:tc>
                                        <w:tcPr>
                                          <w:tcW w:w="0" w:type="auto"/>
                                          <w:tcBorders>
                                            <w:top w:val="single" w:sz="12" w:space="0" w:color="4CAAD8"/>
                                            <w:left w:val="nil"/>
                                            <w:bottom w:val="nil"/>
                                            <w:right w:val="nil"/>
                                          </w:tcBorders>
                                          <w:vAlign w:val="center"/>
                                          <w:hideMark/>
                                        </w:tcPr>
                                        <w:p w14:paraId="577BEE1D" w14:textId="77777777" w:rsidR="00E35988" w:rsidRDefault="00E35988">
                                          <w:pPr>
                                            <w:rPr>
                                              <w:rFonts w:eastAsia="Times New Roman"/>
                                              <w:vanish/>
                                            </w:rPr>
                                          </w:pPr>
                                        </w:p>
                                      </w:tc>
                                    </w:tr>
                                  </w:tbl>
                                  <w:p w14:paraId="419BBC16" w14:textId="77777777" w:rsidR="00E35988" w:rsidRDefault="00E35988">
                                    <w:pPr>
                                      <w:rPr>
                                        <w:rFonts w:ascii="Times New Roman" w:eastAsia="Times New Roman" w:hAnsi="Times New Roman" w:cs="Times New Roman"/>
                                        <w:sz w:val="20"/>
                                        <w:szCs w:val="20"/>
                                      </w:rPr>
                                    </w:pPr>
                                  </w:p>
                                </w:tc>
                              </w:tr>
                            </w:tbl>
                            <w:p w14:paraId="16C0285F"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568DBE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03A4F80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0E43E065" w14:textId="77777777">
                                            <w:tc>
                                              <w:tcPr>
                                                <w:tcW w:w="0" w:type="auto"/>
                                                <w:tcMar>
                                                  <w:top w:w="0" w:type="dxa"/>
                                                  <w:left w:w="270" w:type="dxa"/>
                                                  <w:bottom w:w="135" w:type="dxa"/>
                                                  <w:right w:w="270" w:type="dxa"/>
                                                </w:tcMar>
                                                <w:hideMark/>
                                              </w:tcPr>
                                              <w:p w14:paraId="64D98EB0" w14:textId="77777777" w:rsidR="00E35988" w:rsidRDefault="00E35988">
                                                <w:pPr>
                                                  <w:spacing w:line="360" w:lineRule="auto"/>
                                                  <w:rPr>
                                                    <w:rFonts w:ascii="Helvetica" w:eastAsia="Times New Roman" w:hAnsi="Helvetica" w:cs="Helvetica"/>
                                                    <w:color w:val="757575"/>
                                                    <w:sz w:val="24"/>
                                                    <w:szCs w:val="24"/>
                                                  </w:rPr>
                                                </w:pPr>
                                                <w:r>
                                                  <w:rPr>
                                                    <w:rStyle w:val="Strong"/>
                                                    <w:rFonts w:ascii="Georgia" w:eastAsia="Times New Roman" w:hAnsi="Georgia"/>
                                                    <w:color w:val="0000CD"/>
                                                    <w:sz w:val="33"/>
                                                    <w:szCs w:val="33"/>
                                                  </w:rPr>
                                                  <w:t>September field tour</w:t>
                                                </w:r>
                                                <w:r>
                                                  <w:rPr>
                                                    <w:rFonts w:ascii="Helvetica" w:eastAsia="Times New Roman" w:hAnsi="Helvetica" w:cs="Helvetica"/>
                                                    <w:color w:val="757575"/>
                                                    <w:sz w:val="24"/>
                                                    <w:szCs w:val="24"/>
                                                  </w:rPr>
                                                  <w:t xml:space="preserve"> </w:t>
                                                </w:r>
                                              </w:p>
                                              <w:p w14:paraId="0943EF66" w14:textId="77777777" w:rsidR="00E35988" w:rsidRDefault="00E35988">
                                                <w:pPr>
                                                  <w:spacing w:before="150" w:after="150" w:line="360" w:lineRule="auto"/>
                                                  <w:rPr>
                                                    <w:rFonts w:ascii="Helvetica" w:hAnsi="Helvetica" w:cs="Helvetica"/>
                                                    <w:color w:val="757575"/>
                                                    <w:sz w:val="24"/>
                                                    <w:szCs w:val="24"/>
                                                  </w:rPr>
                                                </w:pPr>
                                                <w:r>
                                                  <w:rPr>
                                                    <w:rFonts w:ascii="Georgia" w:hAnsi="Georgia"/>
                                                    <w:color w:val="000000"/>
                                                    <w:sz w:val="24"/>
                                                    <w:szCs w:val="24"/>
                                                  </w:rPr>
                                                  <w:t>CASA held its first field tour the evening prior to the board meeting; around 12 people participated. The tour included several stops to showcase efforts that CASA's partners are undertaking to advance air quality management in the province:</w:t>
                                                </w:r>
                                                <w:r>
                                                  <w:rPr>
                                                    <w:rFonts w:ascii="Georgia" w:hAnsi="Georgia"/>
                                                    <w:color w:val="000000"/>
                                                    <w:sz w:val="24"/>
                                                    <w:szCs w:val="24"/>
                                                  </w:rPr>
                                                  <w:br/>
                                                </w:r>
                                                <w:r>
                                                  <w:rPr>
                                                    <w:rFonts w:ascii="Georgia" w:hAnsi="Georgia"/>
                                                    <w:color w:val="000000"/>
                                                    <w:sz w:val="24"/>
                                                    <w:szCs w:val="24"/>
                                                  </w:rPr>
                                                  <w:br/>
                                                  <w:t>1</w:t>
                                                </w:r>
                                                <w:proofErr w:type="gramStart"/>
                                                <w:r>
                                                  <w:rPr>
                                                    <w:rFonts w:ascii="Georgia" w:hAnsi="Georgia"/>
                                                    <w:color w:val="000000"/>
                                                    <w:sz w:val="24"/>
                                                    <w:szCs w:val="24"/>
                                                  </w:rPr>
                                                  <w:t>)  ENMAX's</w:t>
                                                </w:r>
                                                <w:proofErr w:type="gramEnd"/>
                                                <w:r>
                                                  <w:rPr>
                                                    <w:rFonts w:ascii="Georgia" w:hAnsi="Georgia"/>
                                                    <w:color w:val="000000"/>
                                                    <w:sz w:val="24"/>
                                                    <w:szCs w:val="24"/>
                                                  </w:rPr>
                                                  <w:t xml:space="preserve"> Sheppard Energy Centre - located on a 60-acre site east of Calgary, the </w:t>
                                                </w:r>
                                                <w:proofErr w:type="spellStart"/>
                                                <w:r>
                                                  <w:rPr>
                                                    <w:rFonts w:ascii="Georgia" w:hAnsi="Georgia"/>
                                                    <w:color w:val="000000"/>
                                                    <w:sz w:val="24"/>
                                                    <w:szCs w:val="24"/>
                                                  </w:rPr>
                                                  <w:t>centre</w:t>
                                                </w:r>
                                                <w:proofErr w:type="spellEnd"/>
                                                <w:r>
                                                  <w:rPr>
                                                    <w:rFonts w:ascii="Georgia" w:hAnsi="Georgia"/>
                                                    <w:color w:val="000000"/>
                                                    <w:sz w:val="24"/>
                                                    <w:szCs w:val="24"/>
                                                  </w:rPr>
                                                  <w:t xml:space="preserve"> is Alberta's largest natural gas-fueled power generating facility.  Using combined-cycle technology, two natural gas-fueled turbines and one steam turbine provide more than 860 megawatts of electricity to the provincial grid. </w:t>
                                                </w:r>
                                                <w:r>
                                                  <w:rPr>
                                                    <w:rFonts w:ascii="Georgia" w:hAnsi="Georgia"/>
                                                    <w:color w:val="000000"/>
                                                    <w:sz w:val="24"/>
                                                    <w:szCs w:val="24"/>
                                                  </w:rPr>
                                                  <w:br/>
                                                </w:r>
                                                <w:r>
                                                  <w:rPr>
                                                    <w:rFonts w:ascii="Georgia" w:hAnsi="Georgia"/>
                                                    <w:color w:val="000000"/>
                                                    <w:sz w:val="24"/>
                                                    <w:szCs w:val="24"/>
                                                  </w:rPr>
                                                  <w:br/>
                                                  <w:t>2) CRAZ's Calgary Inglewood Monitoring Station - staff of the Calgary Region Airshed Zone (CRAZ) provided an overview of the station, how it works, what they monitor, and how these parameters relate to the Air Quality Health Index.</w:t>
                                                </w:r>
                                                <w:r>
                                                  <w:rPr>
                                                    <w:rFonts w:ascii="Georgia" w:hAnsi="Georgia"/>
                                                    <w:color w:val="000000"/>
                                                    <w:sz w:val="24"/>
                                                    <w:szCs w:val="24"/>
                                                  </w:rPr>
                                                  <w:br/>
                                                </w:r>
                                                <w:r>
                                                  <w:rPr>
                                                    <w:rFonts w:ascii="Georgia" w:hAnsi="Georgia"/>
                                                    <w:color w:val="000000"/>
                                                    <w:sz w:val="24"/>
                                                    <w:szCs w:val="24"/>
                                                  </w:rPr>
                                                  <w:br/>
                                                  <w:t>3) High Line Brewing - the final stop of the tour was at a local microbrewery in Calgary. This provided an opportunity for CASA board members, staff, and partners to partake in snacks, refreshments, and networking.</w:t>
                                                </w:r>
                                                <w:r>
                                                  <w:rPr>
                                                    <w:rFonts w:ascii="Georgia" w:hAnsi="Georgia"/>
                                                    <w:color w:val="000000"/>
                                                    <w:sz w:val="24"/>
                                                    <w:szCs w:val="24"/>
                                                  </w:rPr>
                                                  <w:br/>
                                                </w:r>
                                                <w:r>
                                                  <w:rPr>
                                                    <w:rFonts w:ascii="Georgia" w:hAnsi="Georgia"/>
                                                    <w:color w:val="000000"/>
                                                    <w:sz w:val="24"/>
                                                    <w:szCs w:val="24"/>
                                                  </w:rPr>
                                                  <w:br/>
                                                  <w:t>CASA would like to thank ENMAX and CRAZ for co-hosting the field tour.</w:t>
                                                </w:r>
                                              </w:p>
                                            </w:tc>
                                          </w:tr>
                                        </w:tbl>
                                        <w:p w14:paraId="5D0428FA" w14:textId="77777777" w:rsidR="00E35988" w:rsidRDefault="00E35988">
                                          <w:pPr>
                                            <w:rPr>
                                              <w:rFonts w:ascii="Times New Roman" w:eastAsia="Times New Roman" w:hAnsi="Times New Roman" w:cs="Times New Roman"/>
                                              <w:sz w:val="20"/>
                                              <w:szCs w:val="20"/>
                                            </w:rPr>
                                          </w:pPr>
                                        </w:p>
                                      </w:tc>
                                    </w:tr>
                                  </w:tbl>
                                  <w:p w14:paraId="6ACD06E0" w14:textId="77777777" w:rsidR="00E35988" w:rsidRDefault="00E35988">
                                    <w:pPr>
                                      <w:rPr>
                                        <w:rFonts w:ascii="Times New Roman" w:eastAsia="Times New Roman" w:hAnsi="Times New Roman" w:cs="Times New Roman"/>
                                        <w:sz w:val="20"/>
                                        <w:szCs w:val="20"/>
                                      </w:rPr>
                                    </w:pPr>
                                  </w:p>
                                </w:tc>
                              </w:tr>
                            </w:tbl>
                            <w:p w14:paraId="16DBC3DD"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457A21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35988" w14:paraId="77522742" w14:textId="77777777">
                                      <w:tc>
                                        <w:tcPr>
                                          <w:tcW w:w="0" w:type="auto"/>
                                          <w:tcMar>
                                            <w:top w:w="0" w:type="dxa"/>
                                            <w:left w:w="135" w:type="dxa"/>
                                            <w:bottom w:w="0" w:type="dxa"/>
                                            <w:right w:w="135" w:type="dxa"/>
                                          </w:tcMar>
                                          <w:hideMark/>
                                        </w:tcPr>
                                        <w:p w14:paraId="07F5AF49" w14:textId="2B4E0E69" w:rsidR="00E35988" w:rsidRDefault="00E35988">
                                          <w:pPr>
                                            <w:jc w:val="center"/>
                                            <w:rPr>
                                              <w:rFonts w:eastAsia="Times New Roman"/>
                                            </w:rPr>
                                          </w:pPr>
                                          <w:r>
                                            <w:rPr>
                                              <w:rFonts w:eastAsia="Times New Roman"/>
                                              <w:noProof/>
                                            </w:rPr>
                                            <w:lastRenderedPageBreak/>
                                            <w:drawing>
                                              <wp:inline distT="0" distB="0" distL="0" distR="0" wp14:anchorId="7CF10FF0" wp14:editId="6A571F06">
                                                <wp:extent cx="3971925" cy="2228850"/>
                                                <wp:effectExtent l="0" t="0" r="9525" b="0"/>
                                                <wp:docPr id="5" name="Picture 5" descr="A group of people standing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bu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p>
                                      </w:tc>
                                    </w:tr>
                                  </w:tbl>
                                  <w:p w14:paraId="25B90178" w14:textId="77777777" w:rsidR="00E35988" w:rsidRDefault="00E35988">
                                    <w:pPr>
                                      <w:rPr>
                                        <w:rFonts w:ascii="Times New Roman" w:eastAsia="Times New Roman" w:hAnsi="Times New Roman" w:cs="Times New Roman"/>
                                        <w:sz w:val="20"/>
                                        <w:szCs w:val="20"/>
                                      </w:rPr>
                                    </w:pPr>
                                  </w:p>
                                </w:tc>
                              </w:tr>
                            </w:tbl>
                            <w:p w14:paraId="7952BBFF"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60A4061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E35988" w14:paraId="332C354B" w14:textId="77777777">
                                      <w:trPr>
                                        <w:jc w:val="center"/>
                                        <w:hidden/>
                                      </w:trPr>
                                      <w:tc>
                                        <w:tcPr>
                                          <w:tcW w:w="0" w:type="auto"/>
                                          <w:hideMark/>
                                        </w:tcPr>
                                        <w:p w14:paraId="76032264" w14:textId="77777777" w:rsidR="00E35988" w:rsidRDefault="00E3598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E35988" w14:paraId="6072B781"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1"/>
                                                </w:tblGrid>
                                                <w:tr w:rsidR="00E35988" w14:paraId="4C2E9B4A" w14:textId="77777777">
                                                  <w:tc>
                                                    <w:tcPr>
                                                      <w:tcW w:w="0" w:type="auto"/>
                                                      <w:shd w:val="clear" w:color="auto" w:fill="404040"/>
                                                      <w:tcMar>
                                                        <w:top w:w="270" w:type="dxa"/>
                                                        <w:left w:w="270" w:type="dxa"/>
                                                        <w:bottom w:w="270" w:type="dxa"/>
                                                        <w:right w:w="270" w:type="dxa"/>
                                                      </w:tcMar>
                                                      <w:hideMark/>
                                                    </w:tcPr>
                                                    <w:p w14:paraId="714B40CC" w14:textId="77777777" w:rsidR="00E35988" w:rsidRDefault="00E35988">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Upcoming Events and Meetings </w:t>
                                                      </w:r>
                                                    </w:p>
                                                    <w:p w14:paraId="6F01D6A8" w14:textId="77777777" w:rsidR="00E35988" w:rsidRDefault="00E35988" w:rsidP="001E28A4">
                                                      <w:pPr>
                                                        <w:numPr>
                                                          <w:ilvl w:val="0"/>
                                                          <w:numId w:val="2"/>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December 7, 2022 - Evening event (Edmonton)</w:t>
                                                      </w:r>
                                                    </w:p>
                                                    <w:p w14:paraId="3494D14F" w14:textId="77777777" w:rsidR="00E35988" w:rsidRDefault="00E35988" w:rsidP="001E28A4">
                                                      <w:pPr>
                                                        <w:numPr>
                                                          <w:ilvl w:val="0"/>
                                                          <w:numId w:val="2"/>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December 8, 2022 - Board meeting (Edmonton)</w:t>
                                                      </w:r>
                                                    </w:p>
                                                  </w:tc>
                                                </w:tr>
                                              </w:tbl>
                                              <w:p w14:paraId="33084CAF" w14:textId="77777777" w:rsidR="00E35988" w:rsidRDefault="00E35988">
                                                <w:pPr>
                                                  <w:rPr>
                                                    <w:rFonts w:ascii="Times New Roman" w:eastAsia="Times New Roman" w:hAnsi="Times New Roman" w:cs="Times New Roman"/>
                                                    <w:sz w:val="20"/>
                                                    <w:szCs w:val="20"/>
                                                  </w:rPr>
                                                </w:pPr>
                                              </w:p>
                                            </w:tc>
                                          </w:tr>
                                        </w:tbl>
                                        <w:p w14:paraId="2BF6B937" w14:textId="77777777" w:rsidR="00E35988" w:rsidRDefault="00E35988">
                                          <w:pPr>
                                            <w:rPr>
                                              <w:rFonts w:ascii="Times New Roman" w:eastAsia="Times New Roman" w:hAnsi="Times New Roman" w:cs="Times New Roman"/>
                                              <w:sz w:val="20"/>
                                              <w:szCs w:val="20"/>
                                            </w:rPr>
                                          </w:pPr>
                                        </w:p>
                                      </w:tc>
                                    </w:tr>
                                  </w:tbl>
                                  <w:p w14:paraId="42054E92" w14:textId="77777777" w:rsidR="00E35988" w:rsidRDefault="00E35988">
                                    <w:pPr>
                                      <w:jc w:val="center"/>
                                      <w:rPr>
                                        <w:rFonts w:ascii="Times New Roman" w:eastAsia="Times New Roman" w:hAnsi="Times New Roman" w:cs="Times New Roman"/>
                                        <w:sz w:val="20"/>
                                        <w:szCs w:val="20"/>
                                      </w:rPr>
                                    </w:pPr>
                                  </w:p>
                                </w:tc>
                              </w:tr>
                            </w:tbl>
                            <w:p w14:paraId="0F8A6C09"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320D2EC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CAAD8"/>
                                      </w:tblBorders>
                                      <w:tblCellMar>
                                        <w:left w:w="0" w:type="dxa"/>
                                        <w:right w:w="0" w:type="dxa"/>
                                      </w:tblCellMar>
                                      <w:tblLook w:val="04A0" w:firstRow="1" w:lastRow="0" w:firstColumn="1" w:lastColumn="0" w:noHBand="0" w:noVBand="1"/>
                                    </w:tblPr>
                                    <w:tblGrid>
                                      <w:gridCol w:w="8460"/>
                                    </w:tblGrid>
                                    <w:tr w:rsidR="00E35988" w14:paraId="01173ACD" w14:textId="77777777">
                                      <w:trPr>
                                        <w:hidden/>
                                      </w:trPr>
                                      <w:tc>
                                        <w:tcPr>
                                          <w:tcW w:w="0" w:type="auto"/>
                                          <w:tcBorders>
                                            <w:top w:val="single" w:sz="12" w:space="0" w:color="4CAAD8"/>
                                            <w:left w:val="nil"/>
                                            <w:bottom w:val="nil"/>
                                            <w:right w:val="nil"/>
                                          </w:tcBorders>
                                          <w:vAlign w:val="center"/>
                                          <w:hideMark/>
                                        </w:tcPr>
                                        <w:p w14:paraId="4C5F5A47" w14:textId="77777777" w:rsidR="00E35988" w:rsidRDefault="00E35988">
                                          <w:pPr>
                                            <w:rPr>
                                              <w:rFonts w:eastAsia="Times New Roman"/>
                                              <w:vanish/>
                                            </w:rPr>
                                          </w:pPr>
                                        </w:p>
                                      </w:tc>
                                    </w:tr>
                                  </w:tbl>
                                  <w:p w14:paraId="73377840" w14:textId="77777777" w:rsidR="00E35988" w:rsidRDefault="00E35988">
                                    <w:pPr>
                                      <w:rPr>
                                        <w:rFonts w:ascii="Times New Roman" w:eastAsia="Times New Roman" w:hAnsi="Times New Roman" w:cs="Times New Roman"/>
                                        <w:sz w:val="20"/>
                                        <w:szCs w:val="20"/>
                                      </w:rPr>
                                    </w:pPr>
                                  </w:p>
                                </w:tc>
                              </w:tr>
                            </w:tbl>
                            <w:p w14:paraId="3EC87384"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086B4811"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781"/>
                                    </w:tblGrid>
                                    <w:tr w:rsidR="00E35988" w14:paraId="62CAAA34" w14:textId="77777777">
                                      <w:trPr>
                                        <w:jc w:val="center"/>
                                      </w:trPr>
                                      <w:tc>
                                        <w:tcPr>
                                          <w:tcW w:w="0" w:type="auto"/>
                                          <w:shd w:val="clear" w:color="auto" w:fill="2BAADF"/>
                                          <w:tcMar>
                                            <w:top w:w="270" w:type="dxa"/>
                                            <w:left w:w="270" w:type="dxa"/>
                                            <w:bottom w:w="270" w:type="dxa"/>
                                            <w:right w:w="270" w:type="dxa"/>
                                          </w:tcMar>
                                          <w:vAlign w:val="center"/>
                                          <w:hideMark/>
                                        </w:tcPr>
                                        <w:p w14:paraId="2B046605" w14:textId="77777777" w:rsidR="00E35988" w:rsidRDefault="00E35988">
                                          <w:pPr>
                                            <w:jc w:val="center"/>
                                            <w:rPr>
                                              <w:rFonts w:ascii="Arial" w:eastAsia="Times New Roman" w:hAnsi="Arial" w:cs="Arial"/>
                                              <w:sz w:val="24"/>
                                              <w:szCs w:val="24"/>
                                            </w:rPr>
                                          </w:pPr>
                                          <w:hyperlink r:id="rId21" w:tgtFrame="_blank" w:tooltip="Subscribe!" w:history="1">
                                            <w:r>
                                              <w:rPr>
                                                <w:rStyle w:val="Hyperlink"/>
                                                <w:rFonts w:ascii="Arial" w:eastAsia="Times New Roman" w:hAnsi="Arial" w:cs="Arial"/>
                                                <w:b/>
                                                <w:bCs/>
                                                <w:color w:val="FFFFFF"/>
                                                <w:sz w:val="24"/>
                                                <w:szCs w:val="24"/>
                                                <w:u w:val="none"/>
                                              </w:rPr>
                                              <w:t>Subscribe!</w:t>
                                            </w:r>
                                          </w:hyperlink>
                                          <w:r>
                                            <w:rPr>
                                              <w:rFonts w:ascii="Arial" w:eastAsia="Times New Roman" w:hAnsi="Arial" w:cs="Arial"/>
                                              <w:sz w:val="24"/>
                                              <w:szCs w:val="24"/>
                                            </w:rPr>
                                            <w:t xml:space="preserve"> </w:t>
                                          </w:r>
                                        </w:p>
                                      </w:tc>
                                    </w:tr>
                                  </w:tbl>
                                  <w:p w14:paraId="13F0654F" w14:textId="77777777" w:rsidR="00E35988" w:rsidRDefault="00E35988">
                                    <w:pPr>
                                      <w:jc w:val="center"/>
                                      <w:rPr>
                                        <w:rFonts w:ascii="Times New Roman" w:eastAsia="Times New Roman" w:hAnsi="Times New Roman" w:cs="Times New Roman"/>
                                        <w:sz w:val="20"/>
                                        <w:szCs w:val="20"/>
                                      </w:rPr>
                                    </w:pPr>
                                  </w:p>
                                </w:tc>
                              </w:tr>
                            </w:tbl>
                            <w:p w14:paraId="16B868C7" w14:textId="77777777" w:rsidR="00E35988" w:rsidRDefault="00E35988">
                              <w:pPr>
                                <w:rPr>
                                  <w:rFonts w:ascii="Times New Roman" w:eastAsia="Times New Roman" w:hAnsi="Times New Roman" w:cs="Times New Roman"/>
                                  <w:sz w:val="20"/>
                                  <w:szCs w:val="20"/>
                                </w:rPr>
                              </w:pPr>
                            </w:p>
                          </w:tc>
                        </w:tr>
                      </w:tbl>
                      <w:p w14:paraId="5FDD6E5A" w14:textId="77777777" w:rsidR="00E35988" w:rsidRDefault="00E35988">
                        <w:pPr>
                          <w:jc w:val="center"/>
                          <w:rPr>
                            <w:rFonts w:ascii="Times New Roman" w:eastAsia="Times New Roman" w:hAnsi="Times New Roman" w:cs="Times New Roman"/>
                            <w:sz w:val="20"/>
                            <w:szCs w:val="20"/>
                          </w:rPr>
                        </w:pPr>
                      </w:p>
                    </w:tc>
                  </w:tr>
                </w:tbl>
                <w:p w14:paraId="3261BD93" w14:textId="77777777" w:rsidR="00E35988" w:rsidRDefault="00E35988">
                  <w:pPr>
                    <w:jc w:val="center"/>
                    <w:rPr>
                      <w:rFonts w:ascii="Times New Roman" w:eastAsia="Times New Roman" w:hAnsi="Times New Roman" w:cs="Times New Roman"/>
                      <w:sz w:val="20"/>
                      <w:szCs w:val="20"/>
                    </w:rPr>
                  </w:pPr>
                </w:p>
              </w:tc>
            </w:tr>
            <w:tr w:rsidR="00E35988" w14:paraId="5A1CD356" w14:textId="77777777">
              <w:trPr>
                <w:jc w:val="center"/>
              </w:trPr>
              <w:tc>
                <w:tcPr>
                  <w:tcW w:w="0" w:type="auto"/>
                  <w:shd w:val="clear" w:color="auto" w:fill="494141"/>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4F5FFCC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35988" w14:paraId="513BBD8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35988" w14:paraId="08157CD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35988" w14:paraId="11BC8D6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35988" w14:paraId="1581899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35988" w14:paraId="745990D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35988" w14:paraId="641BE8A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7E75271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3E02145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177858F4" w14:textId="77777777">
                                                                          <w:tc>
                                                                            <w:tcPr>
                                                                              <w:tcW w:w="360" w:type="dxa"/>
                                                                              <w:vAlign w:val="center"/>
                                                                              <w:hideMark/>
                                                                            </w:tcPr>
                                                                            <w:p w14:paraId="5C0719DF" w14:textId="2797D1D4" w:rsidR="00E35988" w:rsidRDefault="00E35988">
                                                                              <w:pPr>
                                                                                <w:jc w:val="center"/>
                                                                                <w:rPr>
                                                                                  <w:rFonts w:eastAsia="Times New Roman"/>
                                                                                </w:rPr>
                                                                              </w:pPr>
                                                                              <w:r>
                                                                                <w:rPr>
                                                                                  <w:rFonts w:eastAsia="Times New Roman"/>
                                                                                  <w:noProof/>
                                                                                  <w:color w:val="0000FF"/>
                                                                                </w:rPr>
                                                                                <w:lastRenderedPageBreak/>
                                                                                <w:drawing>
                                                                                  <wp:inline distT="0" distB="0" distL="0" distR="0" wp14:anchorId="46FD6392" wp14:editId="03A33794">
                                                                                    <wp:extent cx="228600" cy="228600"/>
                                                                                    <wp:effectExtent l="0" t="0" r="0" b="0"/>
                                                                                    <wp:docPr id="4" name="Picture 4">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F9536A" w14:textId="77777777" w:rsidR="00E35988" w:rsidRDefault="00E35988">
                                                                        <w:pPr>
                                                                          <w:rPr>
                                                                            <w:rFonts w:ascii="Times New Roman" w:eastAsia="Times New Roman" w:hAnsi="Times New Roman" w:cs="Times New Roman"/>
                                                                            <w:sz w:val="20"/>
                                                                            <w:szCs w:val="20"/>
                                                                          </w:rPr>
                                                                        </w:pPr>
                                                                      </w:p>
                                                                    </w:tc>
                                                                  </w:tr>
                                                                </w:tbl>
                                                                <w:p w14:paraId="70D38A7F" w14:textId="77777777" w:rsidR="00E35988" w:rsidRDefault="00E35988">
                                                                  <w:pPr>
                                                                    <w:rPr>
                                                                      <w:rFonts w:ascii="Times New Roman" w:eastAsia="Times New Roman" w:hAnsi="Times New Roman" w:cs="Times New Roman"/>
                                                                      <w:sz w:val="20"/>
                                                                      <w:szCs w:val="20"/>
                                                                    </w:rPr>
                                                                  </w:pPr>
                                                                </w:p>
                                                              </w:tc>
                                                            </w:tr>
                                                          </w:tbl>
                                                          <w:p w14:paraId="6F6A82D6"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2F856DF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217388A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43716E87" w14:textId="77777777">
                                                                          <w:tc>
                                                                            <w:tcPr>
                                                                              <w:tcW w:w="360" w:type="dxa"/>
                                                                              <w:vAlign w:val="center"/>
                                                                              <w:hideMark/>
                                                                            </w:tcPr>
                                                                            <w:p w14:paraId="642A3CF5" w14:textId="7056CE3C" w:rsidR="00E35988" w:rsidRDefault="00E35988">
                                                                              <w:pPr>
                                                                                <w:jc w:val="center"/>
                                                                                <w:rPr>
                                                                                  <w:rFonts w:eastAsia="Times New Roman"/>
                                                                                </w:rPr>
                                                                              </w:pPr>
                                                                              <w:r>
                                                                                <w:rPr>
                                                                                  <w:rFonts w:eastAsia="Times New Roman"/>
                                                                                  <w:noProof/>
                                                                                  <w:color w:val="0000FF"/>
                                                                                </w:rPr>
                                                                                <w:drawing>
                                                                                  <wp:inline distT="0" distB="0" distL="0" distR="0" wp14:anchorId="01E1BBC6" wp14:editId="5214503B">
                                                                                    <wp:extent cx="228600" cy="228600"/>
                                                                                    <wp:effectExtent l="0" t="0" r="0" b="0"/>
                                                                                    <wp:docPr id="3" name="Picture 3">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A9FD9E" w14:textId="77777777" w:rsidR="00E35988" w:rsidRDefault="00E35988">
                                                                        <w:pPr>
                                                                          <w:rPr>
                                                                            <w:rFonts w:ascii="Times New Roman" w:eastAsia="Times New Roman" w:hAnsi="Times New Roman" w:cs="Times New Roman"/>
                                                                            <w:sz w:val="20"/>
                                                                            <w:szCs w:val="20"/>
                                                                          </w:rPr>
                                                                        </w:pPr>
                                                                      </w:p>
                                                                    </w:tc>
                                                                  </w:tr>
                                                                </w:tbl>
                                                                <w:p w14:paraId="684EBBBF" w14:textId="77777777" w:rsidR="00E35988" w:rsidRDefault="00E35988">
                                                                  <w:pPr>
                                                                    <w:rPr>
                                                                      <w:rFonts w:ascii="Times New Roman" w:eastAsia="Times New Roman" w:hAnsi="Times New Roman" w:cs="Times New Roman"/>
                                                                      <w:sz w:val="20"/>
                                                                      <w:szCs w:val="20"/>
                                                                    </w:rPr>
                                                                  </w:pPr>
                                                                </w:p>
                                                              </w:tc>
                                                            </w:tr>
                                                          </w:tbl>
                                                          <w:p w14:paraId="2CD9A0C9"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35988" w14:paraId="65C2A33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2C962A7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1AF7B459" w14:textId="77777777">
                                                                          <w:tc>
                                                                            <w:tcPr>
                                                                              <w:tcW w:w="360" w:type="dxa"/>
                                                                              <w:vAlign w:val="center"/>
                                                                              <w:hideMark/>
                                                                            </w:tcPr>
                                                                            <w:p w14:paraId="33FA0DFF" w14:textId="0E89A4CE" w:rsidR="00E35988" w:rsidRDefault="00E35988">
                                                                              <w:pPr>
                                                                                <w:jc w:val="center"/>
                                                                                <w:rPr>
                                                                                  <w:rFonts w:eastAsia="Times New Roman"/>
                                                                                </w:rPr>
                                                                              </w:pPr>
                                                                              <w:r>
                                                                                <w:rPr>
                                                                                  <w:rFonts w:eastAsia="Times New Roman"/>
                                                                                  <w:noProof/>
                                                                                  <w:color w:val="0000FF"/>
                                                                                </w:rPr>
                                                                                <w:drawing>
                                                                                  <wp:inline distT="0" distB="0" distL="0" distR="0" wp14:anchorId="4BED4557" wp14:editId="4DCEB885">
                                                                                    <wp:extent cx="228600" cy="228600"/>
                                                                                    <wp:effectExtent l="0" t="0" r="0" b="0"/>
                                                                                    <wp:docPr id="2" name="Picture 2" descr="Email">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CE8377" w14:textId="77777777" w:rsidR="00E35988" w:rsidRDefault="00E35988">
                                                                        <w:pPr>
                                                                          <w:rPr>
                                                                            <w:rFonts w:ascii="Times New Roman" w:eastAsia="Times New Roman" w:hAnsi="Times New Roman" w:cs="Times New Roman"/>
                                                                            <w:sz w:val="20"/>
                                                                            <w:szCs w:val="20"/>
                                                                          </w:rPr>
                                                                        </w:pPr>
                                                                      </w:p>
                                                                    </w:tc>
                                                                  </w:tr>
                                                                </w:tbl>
                                                                <w:p w14:paraId="17E921CE" w14:textId="77777777" w:rsidR="00E35988" w:rsidRDefault="00E35988">
                                                                  <w:pPr>
                                                                    <w:rPr>
                                                                      <w:rFonts w:ascii="Times New Roman" w:eastAsia="Times New Roman" w:hAnsi="Times New Roman" w:cs="Times New Roman"/>
                                                                      <w:sz w:val="20"/>
                                                                      <w:szCs w:val="20"/>
                                                                    </w:rPr>
                                                                  </w:pPr>
                                                                </w:p>
                                                              </w:tc>
                                                            </w:tr>
                                                          </w:tbl>
                                                          <w:p w14:paraId="76FD5F55" w14:textId="77777777" w:rsidR="00E35988" w:rsidRDefault="00E3598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35988" w14:paraId="3D5C33D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35988" w14:paraId="54A430F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35988" w14:paraId="1F2BDE2D" w14:textId="77777777">
                                                                          <w:tc>
                                                                            <w:tcPr>
                                                                              <w:tcW w:w="360" w:type="dxa"/>
                                                                              <w:vAlign w:val="center"/>
                                                                              <w:hideMark/>
                                                                            </w:tcPr>
                                                                            <w:p w14:paraId="713F299A" w14:textId="73CF4E77" w:rsidR="00E35988" w:rsidRDefault="00E35988">
                                                                              <w:pPr>
                                                                                <w:jc w:val="center"/>
                                                                                <w:rPr>
                                                                                  <w:rFonts w:eastAsia="Times New Roman"/>
                                                                                </w:rPr>
                                                                              </w:pPr>
                                                                              <w:r>
                                                                                <w:rPr>
                                                                                  <w:rFonts w:eastAsia="Times New Roman"/>
                                                                                  <w:noProof/>
                                                                                  <w:color w:val="0000FF"/>
                                                                                </w:rPr>
                                                                                <w:drawing>
                                                                                  <wp:inline distT="0" distB="0" distL="0" distR="0" wp14:anchorId="6889ED1A" wp14:editId="29E5E6AD">
                                                                                    <wp:extent cx="228600" cy="228600"/>
                                                                                    <wp:effectExtent l="0" t="0" r="0" b="0"/>
                                                                                    <wp:docPr id="1" name="Picture 1">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F7271B" w14:textId="77777777" w:rsidR="00E35988" w:rsidRDefault="00E35988">
                                                                        <w:pPr>
                                                                          <w:rPr>
                                                                            <w:rFonts w:ascii="Times New Roman" w:eastAsia="Times New Roman" w:hAnsi="Times New Roman" w:cs="Times New Roman"/>
                                                                            <w:sz w:val="20"/>
                                                                            <w:szCs w:val="20"/>
                                                                          </w:rPr>
                                                                        </w:pPr>
                                                                      </w:p>
                                                                    </w:tc>
                                                                  </w:tr>
                                                                </w:tbl>
                                                                <w:p w14:paraId="39F66A63" w14:textId="77777777" w:rsidR="00E35988" w:rsidRDefault="00E35988">
                                                                  <w:pPr>
                                                                    <w:rPr>
                                                                      <w:rFonts w:ascii="Times New Roman" w:eastAsia="Times New Roman" w:hAnsi="Times New Roman" w:cs="Times New Roman"/>
                                                                      <w:sz w:val="20"/>
                                                                      <w:szCs w:val="20"/>
                                                                    </w:rPr>
                                                                  </w:pPr>
                                                                </w:p>
                                                              </w:tc>
                                                            </w:tr>
                                                          </w:tbl>
                                                          <w:p w14:paraId="153D1A05" w14:textId="77777777" w:rsidR="00E35988" w:rsidRDefault="00E35988">
                                                            <w:pPr>
                                                              <w:rPr>
                                                                <w:rFonts w:ascii="Times New Roman" w:eastAsia="Times New Roman" w:hAnsi="Times New Roman" w:cs="Times New Roman"/>
                                                                <w:sz w:val="20"/>
                                                                <w:szCs w:val="20"/>
                                                              </w:rPr>
                                                            </w:pPr>
                                                          </w:p>
                                                        </w:tc>
                                                      </w:tr>
                                                    </w:tbl>
                                                    <w:p w14:paraId="1DB99A1A" w14:textId="77777777" w:rsidR="00E35988" w:rsidRDefault="00E35988">
                                                      <w:pPr>
                                                        <w:jc w:val="center"/>
                                                        <w:rPr>
                                                          <w:rFonts w:ascii="Times New Roman" w:eastAsia="Times New Roman" w:hAnsi="Times New Roman" w:cs="Times New Roman"/>
                                                          <w:sz w:val="20"/>
                                                          <w:szCs w:val="20"/>
                                                        </w:rPr>
                                                      </w:pPr>
                                                    </w:p>
                                                  </w:tc>
                                                </w:tr>
                                              </w:tbl>
                                              <w:p w14:paraId="2B166731" w14:textId="77777777" w:rsidR="00E35988" w:rsidRDefault="00E35988">
                                                <w:pPr>
                                                  <w:jc w:val="center"/>
                                                  <w:rPr>
                                                    <w:rFonts w:ascii="Times New Roman" w:eastAsia="Times New Roman" w:hAnsi="Times New Roman" w:cs="Times New Roman"/>
                                                    <w:sz w:val="20"/>
                                                    <w:szCs w:val="20"/>
                                                  </w:rPr>
                                                </w:pPr>
                                              </w:p>
                                            </w:tc>
                                          </w:tr>
                                        </w:tbl>
                                        <w:p w14:paraId="2588F21A" w14:textId="77777777" w:rsidR="00E35988" w:rsidRDefault="00E35988">
                                          <w:pPr>
                                            <w:jc w:val="center"/>
                                            <w:rPr>
                                              <w:rFonts w:ascii="Times New Roman" w:eastAsia="Times New Roman" w:hAnsi="Times New Roman" w:cs="Times New Roman"/>
                                              <w:sz w:val="20"/>
                                              <w:szCs w:val="20"/>
                                            </w:rPr>
                                          </w:pPr>
                                        </w:p>
                                      </w:tc>
                                    </w:tr>
                                  </w:tbl>
                                  <w:p w14:paraId="0989D74E" w14:textId="77777777" w:rsidR="00E35988" w:rsidRDefault="00E35988">
                                    <w:pPr>
                                      <w:jc w:val="center"/>
                                      <w:rPr>
                                        <w:rFonts w:ascii="Times New Roman" w:eastAsia="Times New Roman" w:hAnsi="Times New Roman" w:cs="Times New Roman"/>
                                        <w:sz w:val="20"/>
                                        <w:szCs w:val="20"/>
                                      </w:rPr>
                                    </w:pPr>
                                  </w:p>
                                </w:tc>
                              </w:tr>
                            </w:tbl>
                            <w:p w14:paraId="3B640699"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4960500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60"/>
                                    </w:tblGrid>
                                    <w:tr w:rsidR="00E35988" w14:paraId="395B1064" w14:textId="77777777">
                                      <w:trPr>
                                        <w:hidden/>
                                      </w:trPr>
                                      <w:tc>
                                        <w:tcPr>
                                          <w:tcW w:w="0" w:type="auto"/>
                                          <w:tcBorders>
                                            <w:top w:val="single" w:sz="12" w:space="0" w:color="505050"/>
                                            <w:left w:val="nil"/>
                                            <w:bottom w:val="nil"/>
                                            <w:right w:val="nil"/>
                                          </w:tcBorders>
                                          <w:vAlign w:val="center"/>
                                          <w:hideMark/>
                                        </w:tcPr>
                                        <w:p w14:paraId="075DED08" w14:textId="77777777" w:rsidR="00E35988" w:rsidRDefault="00E35988">
                                          <w:pPr>
                                            <w:rPr>
                                              <w:rFonts w:eastAsia="Times New Roman"/>
                                              <w:vanish/>
                                            </w:rPr>
                                          </w:pPr>
                                        </w:p>
                                      </w:tc>
                                    </w:tr>
                                  </w:tbl>
                                  <w:p w14:paraId="7590A6EA" w14:textId="77777777" w:rsidR="00E35988" w:rsidRDefault="00E35988">
                                    <w:pPr>
                                      <w:rPr>
                                        <w:rFonts w:ascii="Times New Roman" w:eastAsia="Times New Roman" w:hAnsi="Times New Roman" w:cs="Times New Roman"/>
                                        <w:sz w:val="20"/>
                                        <w:szCs w:val="20"/>
                                      </w:rPr>
                                    </w:pPr>
                                  </w:p>
                                </w:tc>
                              </w:tr>
                            </w:tbl>
                            <w:p w14:paraId="0EE9E68C" w14:textId="77777777" w:rsidR="00E35988" w:rsidRDefault="00E3598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35988" w14:paraId="57CB87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35988" w14:paraId="151CB3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35988" w14:paraId="736FAE7E" w14:textId="77777777">
                                            <w:tc>
                                              <w:tcPr>
                                                <w:tcW w:w="0" w:type="auto"/>
                                                <w:tcMar>
                                                  <w:top w:w="0" w:type="dxa"/>
                                                  <w:left w:w="270" w:type="dxa"/>
                                                  <w:bottom w:w="135" w:type="dxa"/>
                                                  <w:right w:w="270" w:type="dxa"/>
                                                </w:tcMar>
                                                <w:hideMark/>
                                              </w:tcPr>
                                              <w:p w14:paraId="3E3E3478" w14:textId="77777777" w:rsidR="00E35988" w:rsidRDefault="00E35988">
                                                <w:pPr>
                                                  <w:spacing w:line="360" w:lineRule="auto"/>
                                                  <w:jc w:val="center"/>
                                                  <w:rPr>
                                                    <w:rFonts w:ascii="Helvetica" w:eastAsia="Times New Roman" w:hAnsi="Helvetica" w:cs="Helvetica"/>
                                                    <w:color w:val="FFFFFF"/>
                                                    <w:sz w:val="18"/>
                                                    <w:szCs w:val="18"/>
                                                  </w:rPr>
                                                </w:pPr>
                                                <w:r>
                                                  <w:rPr>
                                                    <w:rStyle w:val="Emphasis"/>
                                                    <w:rFonts w:ascii="Helvetica" w:eastAsia="Times New Roman" w:hAnsi="Helvetica"/>
                                                    <w:color w:val="FFFFFF"/>
                                                    <w:sz w:val="18"/>
                                                    <w:szCs w:val="18"/>
                                                  </w:rPr>
                                                  <w:t>Copyright © 2022</w:t>
                                                </w:r>
                                                <w:r>
                                                  <w:rPr>
                                                    <w:rFonts w:ascii="Helvetica" w:eastAsia="Times New Roman" w:hAnsi="Helvetica" w:cs="Helvetica"/>
                                                    <w:i/>
                                                    <w:iCs/>
                                                    <w:color w:val="FFFFFF"/>
                                                    <w:sz w:val="18"/>
                                                    <w:szCs w:val="18"/>
                                                  </w:rPr>
                                                  <w:br/>
                                                </w:r>
                                                <w:r>
                                                  <w:rPr>
                                                    <w:rStyle w:val="Emphasis"/>
                                                    <w:rFonts w:ascii="Helvetica" w:eastAsia="Times New Roman" w:hAnsi="Helvetica"/>
                                                    <w:color w:val="FFFFFF"/>
                                                    <w:sz w:val="18"/>
                                                    <w:szCs w:val="18"/>
                                                  </w:rPr>
                                                  <w:t>Clean Air Strategic Alliance All rights reserved.</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Style w:val="Strong"/>
                                                    <w:rFonts w:ascii="Helvetica" w:eastAsia="Times New Roman" w:hAnsi="Helvetica"/>
                                                    <w:color w:val="FFFFFF"/>
                                                    <w:sz w:val="18"/>
                                                    <w:szCs w:val="18"/>
                                                  </w:rPr>
                                                  <w:t>Our mailing address is:</w:t>
                                                </w:r>
                                                <w:r>
                                                  <w:rPr>
                                                    <w:rFonts w:ascii="Helvetica" w:eastAsia="Times New Roman" w:hAnsi="Helvetica" w:cs="Helvetica"/>
                                                    <w:color w:val="FFFFFF"/>
                                                    <w:sz w:val="18"/>
                                                    <w:szCs w:val="18"/>
                                                  </w:rPr>
                                                  <w:br/>
                                                </w:r>
                                                <w:hyperlink r:id="rId29" w:history="1">
                                                  <w:r>
                                                    <w:rPr>
                                                      <w:rStyle w:val="Hyperlink"/>
                                                      <w:rFonts w:ascii="Helvetica" w:eastAsia="Times New Roman" w:hAnsi="Helvetica" w:cs="Helvetica"/>
                                                      <w:sz w:val="18"/>
                                                      <w:szCs w:val="18"/>
                                                    </w:rPr>
                                                    <w:t>info@awc-casa.ca</w:t>
                                                  </w:r>
                                                </w:hyperlink>
                                                <w:r>
                                                  <w:rPr>
                                                    <w:rFonts w:ascii="Helvetica" w:eastAsia="Times New Roman" w:hAnsi="Helvetica" w:cs="Helvetica"/>
                                                    <w:color w:val="FFFFFF"/>
                                                    <w:sz w:val="18"/>
                                                    <w:szCs w:val="18"/>
                                                  </w:rPr>
                                                  <w:br/>
                                                </w:r>
                                                <w:r>
                                                  <w:rPr>
                                                    <w:rFonts w:ascii="Helvetica" w:eastAsia="Times New Roman" w:hAnsi="Helvetica" w:cs="Helvetica"/>
                                                    <w:color w:val="FFFFFF"/>
                                                    <w:sz w:val="18"/>
                                                    <w:szCs w:val="18"/>
                                                  </w:rPr>
                                                  <w:br/>
                                                  <w:t>Want to change how you receive these emails?</w:t>
                                                </w:r>
                                                <w:r>
                                                  <w:rPr>
                                                    <w:rFonts w:ascii="Helvetica" w:eastAsia="Times New Roman" w:hAnsi="Helvetica" w:cs="Helvetica"/>
                                                    <w:color w:val="FFFFFF"/>
                                                    <w:sz w:val="18"/>
                                                    <w:szCs w:val="18"/>
                                                  </w:rPr>
                                                  <w:br/>
                                                  <w:t xml:space="preserve">You can </w:t>
                                                </w:r>
                                                <w:hyperlink r:id="rId30" w:history="1">
                                                  <w:r>
                                                    <w:rPr>
                                                      <w:rStyle w:val="Hyperlink"/>
                                                      <w:rFonts w:ascii="Helvetica" w:eastAsia="Times New Roman" w:hAnsi="Helvetica" w:cs="Helvetica"/>
                                                      <w:color w:val="FFFFFF"/>
                                                      <w:sz w:val="18"/>
                                                      <w:szCs w:val="18"/>
                                                    </w:rPr>
                                                    <w:t>update your preferences</w:t>
                                                  </w:r>
                                                </w:hyperlink>
                                                <w:r>
                                                  <w:rPr>
                                                    <w:rFonts w:ascii="Helvetica" w:eastAsia="Times New Roman" w:hAnsi="Helvetica" w:cs="Helvetica"/>
                                                    <w:color w:val="FFFFFF"/>
                                                    <w:sz w:val="18"/>
                                                    <w:szCs w:val="18"/>
                                                  </w:rPr>
                                                  <w:t xml:space="preserve"> or </w:t>
                                                </w:r>
                                                <w:hyperlink r:id="rId31" w:history="1">
                                                  <w:r>
                                                    <w:rPr>
                                                      <w:rStyle w:val="Hyperlink"/>
                                                      <w:rFonts w:ascii="Helvetica" w:eastAsia="Times New Roman" w:hAnsi="Helvetica" w:cs="Helvetica"/>
                                                      <w:color w:val="FFFFFF"/>
                                                      <w:sz w:val="18"/>
                                                      <w:szCs w:val="18"/>
                                                    </w:rPr>
                                                    <w:t>unsubscribe from this list</w:t>
                                                  </w:r>
                                                </w:hyperlink>
                                                <w:r>
                                                  <w:rPr>
                                                    <w:rFonts w:ascii="Helvetica" w:eastAsia="Times New Roman" w:hAnsi="Helvetica" w:cs="Helvetica"/>
                                                    <w:color w:val="FFFFFF"/>
                                                    <w:sz w:val="18"/>
                                                    <w:szCs w:val="18"/>
                                                  </w:rPr>
                                                  <w:t xml:space="preserve">. </w:t>
                                                </w:r>
                                              </w:p>
                                            </w:tc>
                                          </w:tr>
                                        </w:tbl>
                                        <w:p w14:paraId="1E85FBE1" w14:textId="77777777" w:rsidR="00E35988" w:rsidRDefault="00E35988">
                                          <w:pPr>
                                            <w:rPr>
                                              <w:rFonts w:ascii="Times New Roman" w:eastAsia="Times New Roman" w:hAnsi="Times New Roman" w:cs="Times New Roman"/>
                                              <w:sz w:val="20"/>
                                              <w:szCs w:val="20"/>
                                            </w:rPr>
                                          </w:pPr>
                                        </w:p>
                                      </w:tc>
                                    </w:tr>
                                  </w:tbl>
                                  <w:p w14:paraId="0931D52B" w14:textId="77777777" w:rsidR="00E35988" w:rsidRDefault="00E35988">
                                    <w:pPr>
                                      <w:rPr>
                                        <w:rFonts w:ascii="Times New Roman" w:eastAsia="Times New Roman" w:hAnsi="Times New Roman" w:cs="Times New Roman"/>
                                        <w:sz w:val="20"/>
                                        <w:szCs w:val="20"/>
                                      </w:rPr>
                                    </w:pPr>
                                  </w:p>
                                </w:tc>
                              </w:tr>
                            </w:tbl>
                            <w:p w14:paraId="3617FC6D" w14:textId="77777777" w:rsidR="00E35988" w:rsidRDefault="00E35988">
                              <w:pPr>
                                <w:rPr>
                                  <w:rFonts w:ascii="Times New Roman" w:eastAsia="Times New Roman" w:hAnsi="Times New Roman" w:cs="Times New Roman"/>
                                  <w:sz w:val="20"/>
                                  <w:szCs w:val="20"/>
                                </w:rPr>
                              </w:pPr>
                            </w:p>
                          </w:tc>
                        </w:tr>
                      </w:tbl>
                      <w:p w14:paraId="7BE305BC" w14:textId="77777777" w:rsidR="00E35988" w:rsidRDefault="00E35988">
                        <w:pPr>
                          <w:jc w:val="center"/>
                          <w:rPr>
                            <w:rFonts w:ascii="Times New Roman" w:eastAsia="Times New Roman" w:hAnsi="Times New Roman" w:cs="Times New Roman"/>
                            <w:sz w:val="20"/>
                            <w:szCs w:val="20"/>
                          </w:rPr>
                        </w:pPr>
                      </w:p>
                    </w:tc>
                  </w:tr>
                </w:tbl>
                <w:p w14:paraId="30702A8B" w14:textId="77777777" w:rsidR="00E35988" w:rsidRDefault="00E35988">
                  <w:pPr>
                    <w:jc w:val="center"/>
                    <w:rPr>
                      <w:rFonts w:ascii="Times New Roman" w:eastAsia="Times New Roman" w:hAnsi="Times New Roman" w:cs="Times New Roman"/>
                      <w:sz w:val="20"/>
                      <w:szCs w:val="20"/>
                    </w:rPr>
                  </w:pPr>
                </w:p>
              </w:tc>
            </w:tr>
          </w:tbl>
          <w:p w14:paraId="1EE476F7" w14:textId="77777777" w:rsidR="00E35988" w:rsidRDefault="00E35988">
            <w:pPr>
              <w:jc w:val="center"/>
              <w:rPr>
                <w:rFonts w:ascii="Times New Roman" w:eastAsia="Times New Roman" w:hAnsi="Times New Roman" w:cs="Times New Roman"/>
                <w:sz w:val="20"/>
                <w:szCs w:val="20"/>
              </w:rPr>
            </w:pPr>
          </w:p>
        </w:tc>
      </w:tr>
    </w:tbl>
    <w:p w14:paraId="5705DECF" w14:textId="77777777" w:rsidR="00E35988" w:rsidRDefault="00E35988" w:rsidP="00E35988">
      <w:pPr>
        <w:rPr>
          <w:rFonts w:eastAsia="Times New Roman"/>
        </w:rPr>
      </w:pPr>
    </w:p>
    <w:p w14:paraId="2AFA8A6E" w14:textId="77777777" w:rsidR="00E65AF1" w:rsidRDefault="00E65AF1"/>
    <w:sectPr w:rsidR="00E65AF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C0C3" w14:textId="77777777" w:rsidR="00E35988" w:rsidRDefault="00E35988" w:rsidP="00E35988">
      <w:r>
        <w:separator/>
      </w:r>
    </w:p>
  </w:endnote>
  <w:endnote w:type="continuationSeparator" w:id="0">
    <w:p w14:paraId="7D3858F8" w14:textId="77777777" w:rsidR="00E35988" w:rsidRDefault="00E35988" w:rsidP="00E35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761228"/>
      <w:docPartObj>
        <w:docPartGallery w:val="Page Numbers (Bottom of Page)"/>
        <w:docPartUnique/>
      </w:docPartObj>
    </w:sdtPr>
    <w:sdtEndPr>
      <w:rPr>
        <w:color w:val="7F7F7F" w:themeColor="background1" w:themeShade="7F"/>
        <w:spacing w:val="60"/>
      </w:rPr>
    </w:sdtEndPr>
    <w:sdtContent>
      <w:p w14:paraId="3B3B9C61" w14:textId="31C2996D" w:rsidR="00E35988" w:rsidRDefault="00E359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9D40C8" w14:textId="77777777" w:rsidR="00E35988" w:rsidRDefault="00E35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A545" w14:textId="77777777" w:rsidR="00E35988" w:rsidRDefault="00E35988" w:rsidP="00E35988">
      <w:r>
        <w:separator/>
      </w:r>
    </w:p>
  </w:footnote>
  <w:footnote w:type="continuationSeparator" w:id="0">
    <w:p w14:paraId="370F433C" w14:textId="77777777" w:rsidR="00E35988" w:rsidRDefault="00E35988" w:rsidP="00E35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70AF"/>
    <w:multiLevelType w:val="multilevel"/>
    <w:tmpl w:val="7326E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A2764E"/>
    <w:multiLevelType w:val="multilevel"/>
    <w:tmpl w:val="E09A0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69637432">
    <w:abstractNumId w:val="1"/>
    <w:lvlOverride w:ilvl="0"/>
    <w:lvlOverride w:ilvl="1"/>
    <w:lvlOverride w:ilvl="2"/>
    <w:lvlOverride w:ilvl="3"/>
    <w:lvlOverride w:ilvl="4"/>
    <w:lvlOverride w:ilvl="5"/>
    <w:lvlOverride w:ilvl="6"/>
    <w:lvlOverride w:ilvl="7"/>
    <w:lvlOverride w:ilvl="8"/>
  </w:num>
  <w:num w:numId="2" w16cid:durableId="137102954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88"/>
    <w:rsid w:val="00E35988"/>
    <w:rsid w:val="00E65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C939"/>
  <w15:chartTrackingRefBased/>
  <w15:docId w15:val="{715C950B-C655-4676-937A-1971A680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98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5988"/>
    <w:rPr>
      <w:color w:val="0000FF"/>
      <w:u w:val="single"/>
    </w:rPr>
  </w:style>
  <w:style w:type="character" w:styleId="Strong">
    <w:name w:val="Strong"/>
    <w:basedOn w:val="DefaultParagraphFont"/>
    <w:uiPriority w:val="22"/>
    <w:qFormat/>
    <w:rsid w:val="00E35988"/>
    <w:rPr>
      <w:b/>
      <w:bCs/>
    </w:rPr>
  </w:style>
  <w:style w:type="character" w:styleId="Emphasis">
    <w:name w:val="Emphasis"/>
    <w:basedOn w:val="DefaultParagraphFont"/>
    <w:uiPriority w:val="20"/>
    <w:qFormat/>
    <w:rsid w:val="00E35988"/>
    <w:rPr>
      <w:i/>
      <w:iCs/>
    </w:rPr>
  </w:style>
  <w:style w:type="paragraph" w:styleId="Header">
    <w:name w:val="header"/>
    <w:basedOn w:val="Normal"/>
    <w:link w:val="HeaderChar"/>
    <w:uiPriority w:val="99"/>
    <w:unhideWhenUsed/>
    <w:rsid w:val="00E35988"/>
    <w:pPr>
      <w:tabs>
        <w:tab w:val="center" w:pos="4680"/>
        <w:tab w:val="right" w:pos="9360"/>
      </w:tabs>
    </w:pPr>
  </w:style>
  <w:style w:type="character" w:customStyle="1" w:styleId="HeaderChar">
    <w:name w:val="Header Char"/>
    <w:basedOn w:val="DefaultParagraphFont"/>
    <w:link w:val="Header"/>
    <w:uiPriority w:val="99"/>
    <w:rsid w:val="00E35988"/>
    <w:rPr>
      <w:rFonts w:ascii="Calibri" w:hAnsi="Calibri" w:cs="Calibri"/>
    </w:rPr>
  </w:style>
  <w:style w:type="paragraph" w:styleId="Footer">
    <w:name w:val="footer"/>
    <w:basedOn w:val="Normal"/>
    <w:link w:val="FooterChar"/>
    <w:uiPriority w:val="99"/>
    <w:unhideWhenUsed/>
    <w:rsid w:val="00E35988"/>
    <w:pPr>
      <w:tabs>
        <w:tab w:val="center" w:pos="4680"/>
        <w:tab w:val="right" w:pos="9360"/>
      </w:tabs>
    </w:pPr>
  </w:style>
  <w:style w:type="character" w:customStyle="1" w:styleId="FooterChar">
    <w:name w:val="Footer Char"/>
    <w:basedOn w:val="DefaultParagraphFont"/>
    <w:link w:val="Footer"/>
    <w:uiPriority w:val="99"/>
    <w:rsid w:val="00E3598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xGyvh9EwH9grRGQCbUwYeg" TargetMode="External"/><Relationship Id="rId18" Type="http://schemas.openxmlformats.org/officeDocument/2006/relationships/hyperlink" Target="https://www.casahome.org/past-projects/impacts-reduced-transportation-air-quality-alberta-associated-covid-19-project-team-60/"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awc-casa.us19.list-manage.com/subscribe?u=662ed3718834d6076d1f02ad2&amp;id=0fe6f4e8b8"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sahome.org/current-initiatives/roadside-optical-vehicle-emissions-reporter-iii-project-team-53/" TargetMode="External"/><Relationship Id="rId20" Type="http://schemas.openxmlformats.org/officeDocument/2006/relationships/image" Target="media/image8.png"/><Relationship Id="rId29" Type="http://schemas.openxmlformats.org/officeDocument/2006/relationships/hyperlink" Target="mailto:info@awc-casa.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5458290/admin/" TargetMode="External"/><Relationship Id="rId24" Type="http://schemas.openxmlformats.org/officeDocument/2006/relationships/hyperlink" Target="http://www.linkedin.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awc-casa.us19.list-manage.com/unsubscribe?u=662ed3718834d6076d1f02ad2&amp;id=0fe6f4e8b8&amp;e=__test_email__&amp;c=558cf36823" TargetMode="External"/><Relationship Id="rId4" Type="http://schemas.openxmlformats.org/officeDocument/2006/relationships/webSettings" Target="webSettings.xml"/><Relationship Id="rId9" Type="http://schemas.openxmlformats.org/officeDocument/2006/relationships/hyperlink" Target="https://www.twitter.com/CleanAirSA/" TargetMode="External"/><Relationship Id="rId14" Type="http://schemas.openxmlformats.org/officeDocument/2006/relationships/image" Target="media/image4.png"/><Relationship Id="rId22" Type="http://schemas.openxmlformats.org/officeDocument/2006/relationships/hyperlink" Target="http://www.twitter.com/" TargetMode="External"/><Relationship Id="rId27" Type="http://schemas.openxmlformats.org/officeDocument/2006/relationships/hyperlink" Target="http://www.youtube.com/" TargetMode="External"/><Relationship Id="rId30" Type="http://schemas.openxmlformats.org/officeDocument/2006/relationships/hyperlink" Target="https://awc-casa.us19.list-manage.com/profile?u=662ed3718834d6076d1f02ad2&amp;id=0fe6f4e8b8&amp;e=__test_email__&amp;c=558cf36823" TargetMode="External"/><Relationship Id="rId8" Type="http://schemas.openxmlformats.org/officeDocument/2006/relationships/hyperlink" Target="mailto:info@awc-cas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1544</Words>
  <Characters>8805</Characters>
  <Application>Microsoft Office Word</Application>
  <DocSecurity>0</DocSecurity>
  <Lines>73</Lines>
  <Paragraphs>20</Paragraphs>
  <ScaleCrop>false</ScaleCrop>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Anuja Hoddinott</dc:creator>
  <cp:keywords/>
  <dc:description/>
  <cp:lastModifiedBy>Anuja Hoddinott</cp:lastModifiedBy>
  <cp:revision>1</cp:revision>
  <dcterms:created xsi:type="dcterms:W3CDTF">2022-09-19T19:14:00Z</dcterms:created>
  <dcterms:modified xsi:type="dcterms:W3CDTF">2022-09-19T19:19:00Z</dcterms:modified>
</cp:coreProperties>
</file>